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618" w:rsidRPr="00A45E3C" w:rsidRDefault="00E55618" w:rsidP="00E55618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  <w:r w:rsidRPr="00A45E3C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RAČUNOVODSKO POROČILO O DELU IN IZVEDBI </w:t>
      </w:r>
      <w:r w:rsidRPr="00A45E3C">
        <w:rPr>
          <w:rFonts w:ascii="Times New Roman" w:hAnsi="Times New Roman" w:cs="Times New Roman"/>
          <w:b/>
          <w:bCs/>
          <w:sz w:val="26"/>
          <w:szCs w:val="26"/>
          <w:lang w:val="en-US"/>
        </w:rPr>
        <w:t>PROGRAMA ZA LETO 202</w:t>
      </w:r>
      <w:r w:rsidR="00A45E3C" w:rsidRPr="00A45E3C">
        <w:rPr>
          <w:rFonts w:ascii="Times New Roman" w:hAnsi="Times New Roman" w:cs="Times New Roman"/>
          <w:b/>
          <w:bCs/>
          <w:sz w:val="26"/>
          <w:szCs w:val="26"/>
          <w:lang w:val="en-US"/>
        </w:rPr>
        <w:t>4</w:t>
      </w:r>
    </w:p>
    <w:p w:rsidR="00BC499E" w:rsidRPr="00A45E3C" w:rsidRDefault="00BC499E" w:rsidP="000E3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499E" w:rsidRPr="00A45E3C" w:rsidRDefault="00BC499E" w:rsidP="000E3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3C65" w:rsidRPr="00A45E3C" w:rsidRDefault="004C3C65" w:rsidP="000E3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824" w:rsidRPr="00A45E3C" w:rsidRDefault="00B42F3C" w:rsidP="000E34DF">
      <w:pPr>
        <w:spacing w:after="0" w:line="240" w:lineRule="auto"/>
        <w:rPr>
          <w:rFonts w:ascii="Times New Roman" w:hAnsi="Times New Roman" w:cs="Times New Roman"/>
          <w:b/>
        </w:rPr>
      </w:pPr>
      <w:r w:rsidRPr="00A45E3C">
        <w:rPr>
          <w:rFonts w:ascii="Times New Roman" w:hAnsi="Times New Roman" w:cs="Times New Roman"/>
          <w:b/>
        </w:rPr>
        <w:t>Pojasnila k izkazom</w:t>
      </w:r>
      <w:r w:rsidR="001074CC" w:rsidRPr="00A45E3C">
        <w:rPr>
          <w:rFonts w:ascii="Times New Roman" w:hAnsi="Times New Roman" w:cs="Times New Roman"/>
          <w:b/>
        </w:rPr>
        <w:t xml:space="preserve"> za leto 202</w:t>
      </w:r>
      <w:r w:rsidR="00A45E3C" w:rsidRPr="00A45E3C">
        <w:rPr>
          <w:rFonts w:ascii="Times New Roman" w:hAnsi="Times New Roman" w:cs="Times New Roman"/>
          <w:b/>
        </w:rPr>
        <w:t>4</w:t>
      </w:r>
    </w:p>
    <w:p w:rsidR="00BC499E" w:rsidRPr="00A45E3C" w:rsidRDefault="00BC499E" w:rsidP="000E34DF">
      <w:pPr>
        <w:spacing w:after="0" w:line="240" w:lineRule="auto"/>
        <w:rPr>
          <w:rFonts w:ascii="Times New Roman" w:hAnsi="Times New Roman" w:cs="Times New Roman"/>
          <w:b/>
        </w:rPr>
      </w:pPr>
    </w:p>
    <w:p w:rsidR="00CB77F3" w:rsidRPr="00A45E3C" w:rsidRDefault="00CB77F3" w:rsidP="000E34DF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</w:p>
    <w:p w:rsidR="00CB77F3" w:rsidRPr="00A45E3C" w:rsidRDefault="00C22A11" w:rsidP="001C2F5B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A45E3C">
        <w:rPr>
          <w:rFonts w:ascii="Times New Roman" w:hAnsi="Times New Roman" w:cs="Times New Roman"/>
        </w:rPr>
        <w:t>Slovensko muzejsko društvo</w:t>
      </w:r>
      <w:r w:rsidR="00160C69" w:rsidRPr="00A45E3C">
        <w:rPr>
          <w:rFonts w:ascii="Times New Roman" w:hAnsi="Times New Roman" w:cs="Times New Roman"/>
        </w:rPr>
        <w:t xml:space="preserve"> je v preteklem letu pri svojem poslovanju uporabljalo </w:t>
      </w:r>
      <w:r w:rsidR="0003312C" w:rsidRPr="00A45E3C">
        <w:rPr>
          <w:rFonts w:ascii="Times New Roman" w:hAnsi="Times New Roman" w:cs="Times New Roman"/>
        </w:rPr>
        <w:t>Zakon o društvih</w:t>
      </w:r>
      <w:r w:rsidR="00160C69" w:rsidRPr="00A45E3C">
        <w:rPr>
          <w:rFonts w:ascii="Times New Roman" w:hAnsi="Times New Roman" w:cs="Times New Roman"/>
        </w:rPr>
        <w:t>,</w:t>
      </w:r>
      <w:r w:rsidR="0003312C" w:rsidRPr="00A45E3C">
        <w:rPr>
          <w:rFonts w:ascii="Times New Roman" w:hAnsi="Times New Roman" w:cs="Times New Roman"/>
        </w:rPr>
        <w:t xml:space="preserve"> Zakon o davku od dohodkov pravnih oseb, Pravilnik o opredelitvi pridobitne in nepridobitne dejavnosti,</w:t>
      </w:r>
      <w:r w:rsidR="00160C69" w:rsidRPr="00A45E3C">
        <w:rPr>
          <w:rFonts w:ascii="Times New Roman" w:hAnsi="Times New Roman" w:cs="Times New Roman"/>
        </w:rPr>
        <w:t xml:space="preserve"> </w:t>
      </w:r>
      <w:r w:rsidR="00692D1E" w:rsidRPr="00A45E3C">
        <w:rPr>
          <w:rFonts w:ascii="Times New Roman" w:hAnsi="Times New Roman" w:cs="Times New Roman"/>
        </w:rPr>
        <w:t xml:space="preserve">Zakon o dohodnini, Zakon o davčnem postopku, </w:t>
      </w:r>
      <w:r w:rsidR="00561374" w:rsidRPr="00A45E3C">
        <w:rPr>
          <w:rFonts w:ascii="Times New Roman" w:hAnsi="Times New Roman" w:cs="Times New Roman"/>
        </w:rPr>
        <w:t xml:space="preserve">Pravilnik o načinu in stopnjah odpisa neopredmetenih dolgoročnih sredstev in opredmetenih osnovnih sredstev </w:t>
      </w:r>
      <w:r w:rsidR="001C2F5B" w:rsidRPr="00A45E3C">
        <w:rPr>
          <w:rFonts w:ascii="Times New Roman" w:hAnsi="Times New Roman" w:cs="Times New Roman"/>
        </w:rPr>
        <w:t>ter</w:t>
      </w:r>
      <w:r w:rsidR="00561374" w:rsidRPr="00A45E3C">
        <w:rPr>
          <w:rFonts w:ascii="Times New Roman" w:hAnsi="Times New Roman" w:cs="Times New Roman"/>
        </w:rPr>
        <w:t xml:space="preserve"> </w:t>
      </w:r>
      <w:r w:rsidR="002A19C4" w:rsidRPr="00A45E3C">
        <w:rPr>
          <w:rFonts w:ascii="Times New Roman" w:hAnsi="Times New Roman" w:cs="Times New Roman"/>
        </w:rPr>
        <w:t xml:space="preserve">Statut SMD z dne </w:t>
      </w:r>
      <w:r w:rsidR="00642E5C" w:rsidRPr="00A45E3C">
        <w:rPr>
          <w:rFonts w:ascii="Times New Roman" w:hAnsi="Times New Roman" w:cs="Times New Roman"/>
        </w:rPr>
        <w:t>23.8.2018</w:t>
      </w:r>
      <w:r w:rsidR="002A19C4" w:rsidRPr="00A45E3C">
        <w:rPr>
          <w:rFonts w:ascii="Times New Roman" w:hAnsi="Times New Roman" w:cs="Times New Roman"/>
        </w:rPr>
        <w:t>. V</w:t>
      </w:r>
      <w:r w:rsidR="00160C69" w:rsidRPr="00A45E3C">
        <w:rPr>
          <w:rFonts w:ascii="Times New Roman" w:hAnsi="Times New Roman" w:cs="Times New Roman"/>
        </w:rPr>
        <w:t>odenje poslovnih knjig in sestavo letnega p</w:t>
      </w:r>
      <w:r w:rsidR="000E6F6C" w:rsidRPr="00A45E3C">
        <w:rPr>
          <w:rFonts w:ascii="Times New Roman" w:hAnsi="Times New Roman" w:cs="Times New Roman"/>
        </w:rPr>
        <w:t xml:space="preserve">oročila </w:t>
      </w:r>
      <w:r w:rsidR="002A19C4" w:rsidRPr="00A45E3C">
        <w:rPr>
          <w:rFonts w:ascii="Times New Roman" w:hAnsi="Times New Roman" w:cs="Times New Roman"/>
        </w:rPr>
        <w:t>je društvo</w:t>
      </w:r>
      <w:r w:rsidR="000E6F6C" w:rsidRPr="00A45E3C">
        <w:rPr>
          <w:rFonts w:ascii="Times New Roman" w:hAnsi="Times New Roman" w:cs="Times New Roman"/>
        </w:rPr>
        <w:t xml:space="preserve"> opravilo v skladu s S</w:t>
      </w:r>
      <w:r w:rsidR="00160C69" w:rsidRPr="00A45E3C">
        <w:rPr>
          <w:rFonts w:ascii="Times New Roman" w:hAnsi="Times New Roman" w:cs="Times New Roman"/>
        </w:rPr>
        <w:t xml:space="preserve">lovenskim računovodskim standardom 33 za društva. SMD ni zavezano k reviziji računovodskih izkazov. </w:t>
      </w:r>
    </w:p>
    <w:p w:rsidR="001C2F5B" w:rsidRPr="00A45E3C" w:rsidRDefault="00692D1E" w:rsidP="001C2F5B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A45E3C">
        <w:rPr>
          <w:rFonts w:ascii="Times New Roman" w:hAnsi="Times New Roman" w:cs="Times New Roman"/>
        </w:rPr>
        <w:t>V Statutu SMD je opredeljeno njegovo financiranje, poraba presežka prihodkov, način pridobivanja in odtujevanja premičnega</w:t>
      </w:r>
      <w:r w:rsidR="004C3C65" w:rsidRPr="00A45E3C">
        <w:rPr>
          <w:rFonts w:ascii="Times New Roman" w:hAnsi="Times New Roman" w:cs="Times New Roman"/>
        </w:rPr>
        <w:t xml:space="preserve"> in nepremičnega premoženja, kot tudi določba o ločenem izkazovanju prihodkov pridobitne dejavnosti. </w:t>
      </w:r>
    </w:p>
    <w:p w:rsidR="00692D1E" w:rsidRPr="00A45E3C" w:rsidRDefault="004C3C65" w:rsidP="001C2F5B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A45E3C">
        <w:rPr>
          <w:rFonts w:ascii="Times New Roman" w:hAnsi="Times New Roman" w:cs="Times New Roman"/>
        </w:rPr>
        <w:t xml:space="preserve">Prihodki pridobitne dejavnosti se v knjigovodstvu ločeno spremljajo in so tudi jasno določljivi (tudi za potrebe davka od dohodka), odhodki pridobitne dejavnosti pa niso </w:t>
      </w:r>
      <w:r w:rsidR="001C2F5B" w:rsidRPr="00A45E3C">
        <w:rPr>
          <w:rFonts w:ascii="Times New Roman" w:hAnsi="Times New Roman" w:cs="Times New Roman"/>
        </w:rPr>
        <w:t>neposredno vezani na prihodke pridobitne dejavnosti. Za razmejevanje o</w:t>
      </w:r>
      <w:r w:rsidRPr="00A45E3C">
        <w:rPr>
          <w:rFonts w:ascii="Times New Roman" w:hAnsi="Times New Roman" w:cs="Times New Roman"/>
        </w:rPr>
        <w:t xml:space="preserve">dhodkov </w:t>
      </w:r>
      <w:r w:rsidR="001C2F5B" w:rsidRPr="00A45E3C">
        <w:rPr>
          <w:rFonts w:ascii="Times New Roman" w:hAnsi="Times New Roman" w:cs="Times New Roman"/>
        </w:rPr>
        <w:t xml:space="preserve">se zato </w:t>
      </w:r>
      <w:r w:rsidRPr="00A45E3C">
        <w:rPr>
          <w:rFonts w:ascii="Times New Roman" w:hAnsi="Times New Roman" w:cs="Times New Roman"/>
        </w:rPr>
        <w:t>uporablja sodilo razmerja med vsemi prihodki in pridobitnimi prihodki.</w:t>
      </w:r>
      <w:r w:rsidR="00C735E4" w:rsidRPr="00A45E3C">
        <w:rPr>
          <w:rFonts w:ascii="Times New Roman" w:hAnsi="Times New Roman" w:cs="Times New Roman"/>
        </w:rPr>
        <w:t xml:space="preserve"> Kot pridobitne prihodke se štejejo</w:t>
      </w:r>
      <w:r w:rsidR="003B6C67" w:rsidRPr="00A45E3C">
        <w:rPr>
          <w:rFonts w:ascii="Times New Roman" w:hAnsi="Times New Roman" w:cs="Times New Roman"/>
        </w:rPr>
        <w:t xml:space="preserve"> </w:t>
      </w:r>
      <w:r w:rsidR="003B4933" w:rsidRPr="00A45E3C">
        <w:rPr>
          <w:rFonts w:ascii="Times New Roman" w:hAnsi="Times New Roman" w:cs="Times New Roman"/>
        </w:rPr>
        <w:t xml:space="preserve">vsa </w:t>
      </w:r>
      <w:r w:rsidR="003B6C67" w:rsidRPr="00A45E3C">
        <w:rPr>
          <w:rFonts w:ascii="Times New Roman" w:hAnsi="Times New Roman" w:cs="Times New Roman"/>
        </w:rPr>
        <w:t>doplačila članov</w:t>
      </w:r>
      <w:r w:rsidR="003B4933" w:rsidRPr="00A45E3C">
        <w:rPr>
          <w:rFonts w:ascii="Times New Roman" w:hAnsi="Times New Roman" w:cs="Times New Roman"/>
        </w:rPr>
        <w:t xml:space="preserve"> ter</w:t>
      </w:r>
      <w:r w:rsidR="001C2F5B" w:rsidRPr="00A45E3C">
        <w:rPr>
          <w:rFonts w:ascii="Times New Roman" w:hAnsi="Times New Roman" w:cs="Times New Roman"/>
        </w:rPr>
        <w:t xml:space="preserve"> kotizacije</w:t>
      </w:r>
      <w:r w:rsidR="003B4933" w:rsidRPr="00A45E3C">
        <w:rPr>
          <w:rFonts w:ascii="Times New Roman" w:hAnsi="Times New Roman" w:cs="Times New Roman"/>
        </w:rPr>
        <w:t xml:space="preserve"> za ekskurzijo,</w:t>
      </w:r>
      <w:r w:rsidR="00147445" w:rsidRPr="00A45E3C">
        <w:rPr>
          <w:rFonts w:ascii="Times New Roman" w:hAnsi="Times New Roman" w:cs="Times New Roman"/>
        </w:rPr>
        <w:t xml:space="preserve"> </w:t>
      </w:r>
      <w:r w:rsidR="003B6C67" w:rsidRPr="00A45E3C">
        <w:rPr>
          <w:rFonts w:ascii="Times New Roman" w:hAnsi="Times New Roman" w:cs="Times New Roman"/>
        </w:rPr>
        <w:t xml:space="preserve">muzejske igre in </w:t>
      </w:r>
      <w:r w:rsidR="00D07586" w:rsidRPr="00A45E3C">
        <w:rPr>
          <w:rFonts w:ascii="Times New Roman" w:hAnsi="Times New Roman" w:cs="Times New Roman"/>
        </w:rPr>
        <w:t xml:space="preserve">kotizacije za </w:t>
      </w:r>
      <w:r w:rsidR="00147445" w:rsidRPr="00A45E3C">
        <w:rPr>
          <w:rFonts w:ascii="Times New Roman" w:hAnsi="Times New Roman" w:cs="Times New Roman"/>
        </w:rPr>
        <w:t>zborovanj</w:t>
      </w:r>
      <w:r w:rsidR="00D07586" w:rsidRPr="00A45E3C">
        <w:rPr>
          <w:rFonts w:ascii="Times New Roman" w:hAnsi="Times New Roman" w:cs="Times New Roman"/>
        </w:rPr>
        <w:t>a ali kongres</w:t>
      </w:r>
      <w:r w:rsidR="00147445" w:rsidRPr="00A45E3C">
        <w:rPr>
          <w:rFonts w:ascii="Times New Roman" w:hAnsi="Times New Roman" w:cs="Times New Roman"/>
        </w:rPr>
        <w:t xml:space="preserve"> muzealcev ter drugi prihodki</w:t>
      </w:r>
      <w:r w:rsidR="003B6C67" w:rsidRPr="00A45E3C">
        <w:rPr>
          <w:rFonts w:ascii="Times New Roman" w:hAnsi="Times New Roman" w:cs="Times New Roman"/>
        </w:rPr>
        <w:t xml:space="preserve"> (</w:t>
      </w:r>
      <w:r w:rsidR="001C2F5B" w:rsidRPr="00A45E3C">
        <w:rPr>
          <w:rFonts w:ascii="Times New Roman" w:hAnsi="Times New Roman" w:cs="Times New Roman"/>
        </w:rPr>
        <w:t xml:space="preserve">npr. </w:t>
      </w:r>
      <w:r w:rsidR="002A19C4" w:rsidRPr="00A45E3C">
        <w:rPr>
          <w:rFonts w:ascii="Times New Roman" w:hAnsi="Times New Roman" w:cs="Times New Roman"/>
        </w:rPr>
        <w:t>posek gozda</w:t>
      </w:r>
      <w:r w:rsidR="00D07586" w:rsidRPr="00A45E3C">
        <w:rPr>
          <w:rFonts w:ascii="Times New Roman" w:hAnsi="Times New Roman" w:cs="Times New Roman"/>
        </w:rPr>
        <w:t>, sponzorstva</w:t>
      </w:r>
      <w:r w:rsidR="003B4933" w:rsidRPr="00A45E3C">
        <w:rPr>
          <w:rFonts w:ascii="Times New Roman" w:hAnsi="Times New Roman" w:cs="Times New Roman"/>
        </w:rPr>
        <w:t>).</w:t>
      </w:r>
      <w:r w:rsidR="002442BB" w:rsidRPr="00A45E3C">
        <w:rPr>
          <w:rFonts w:ascii="Times New Roman" w:hAnsi="Times New Roman" w:cs="Times New Roman"/>
        </w:rPr>
        <w:t xml:space="preserve"> </w:t>
      </w:r>
      <w:r w:rsidR="003B6C67" w:rsidRPr="00A45E3C">
        <w:rPr>
          <w:rFonts w:ascii="Times New Roman" w:hAnsi="Times New Roman" w:cs="Times New Roman"/>
        </w:rPr>
        <w:t xml:space="preserve"> </w:t>
      </w:r>
    </w:p>
    <w:p w:rsidR="003B4933" w:rsidRPr="00A45E3C" w:rsidRDefault="003B4933" w:rsidP="001C2F5B">
      <w:pPr>
        <w:spacing w:before="120" w:after="120" w:line="288" w:lineRule="auto"/>
        <w:jc w:val="both"/>
        <w:rPr>
          <w:rFonts w:ascii="Times New Roman" w:hAnsi="Times New Roman" w:cs="Times New Roman"/>
        </w:rPr>
      </w:pPr>
    </w:p>
    <w:p w:rsidR="00561374" w:rsidRPr="00A45E3C" w:rsidRDefault="00E9776B" w:rsidP="001C2F5B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A45E3C">
        <w:rPr>
          <w:rFonts w:ascii="Times New Roman" w:hAnsi="Times New Roman" w:cs="Times New Roman"/>
        </w:rPr>
        <w:t>Poslov</w:t>
      </w:r>
      <w:r w:rsidR="001074CC" w:rsidRPr="00A45E3C">
        <w:rPr>
          <w:rFonts w:ascii="Times New Roman" w:hAnsi="Times New Roman" w:cs="Times New Roman"/>
        </w:rPr>
        <w:t>anje društva v letu 202</w:t>
      </w:r>
      <w:r w:rsidR="00A45E3C" w:rsidRPr="00A45E3C">
        <w:rPr>
          <w:rFonts w:ascii="Times New Roman" w:hAnsi="Times New Roman" w:cs="Times New Roman"/>
        </w:rPr>
        <w:t>4</w:t>
      </w:r>
      <w:r w:rsidR="00561374" w:rsidRPr="00A45E3C">
        <w:rPr>
          <w:rFonts w:ascii="Times New Roman" w:hAnsi="Times New Roman" w:cs="Times New Roman"/>
        </w:rPr>
        <w:t xml:space="preserve"> je pregledal Nadzorni odbor</w:t>
      </w:r>
      <w:r w:rsidR="001217BC" w:rsidRPr="00A45E3C">
        <w:rPr>
          <w:rFonts w:ascii="Times New Roman" w:hAnsi="Times New Roman" w:cs="Times New Roman"/>
        </w:rPr>
        <w:t xml:space="preserve"> dne </w:t>
      </w:r>
      <w:r w:rsidR="00A45E3C" w:rsidRPr="00A45E3C">
        <w:rPr>
          <w:rFonts w:ascii="Times New Roman" w:hAnsi="Times New Roman" w:cs="Times New Roman"/>
        </w:rPr>
        <w:t>__________</w:t>
      </w:r>
      <w:r w:rsidR="001241B3" w:rsidRPr="00A45E3C">
        <w:rPr>
          <w:rFonts w:ascii="Times New Roman" w:hAnsi="Times New Roman" w:cs="Times New Roman"/>
        </w:rPr>
        <w:t>.</w:t>
      </w:r>
      <w:r w:rsidR="00561374" w:rsidRPr="00A45E3C">
        <w:rPr>
          <w:rFonts w:ascii="Times New Roman" w:hAnsi="Times New Roman" w:cs="Times New Roman"/>
        </w:rPr>
        <w:t xml:space="preserve"> </w:t>
      </w:r>
    </w:p>
    <w:p w:rsidR="003B4933" w:rsidRPr="00A45E3C" w:rsidRDefault="003B4933" w:rsidP="001C2F5B">
      <w:pPr>
        <w:spacing w:before="120" w:after="120" w:line="288" w:lineRule="auto"/>
        <w:jc w:val="both"/>
        <w:rPr>
          <w:rFonts w:ascii="Times New Roman" w:hAnsi="Times New Roman" w:cs="Times New Roman"/>
        </w:rPr>
      </w:pPr>
    </w:p>
    <w:p w:rsidR="00692D1E" w:rsidRPr="00A45E3C" w:rsidRDefault="00692D1E" w:rsidP="001C2F5B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A45E3C">
        <w:rPr>
          <w:rFonts w:ascii="Times New Roman" w:hAnsi="Times New Roman" w:cs="Times New Roman"/>
        </w:rPr>
        <w:t>Disciplinski organ društva se v preteklem letu ni sestal.</w:t>
      </w:r>
    </w:p>
    <w:p w:rsidR="003B4933" w:rsidRPr="00A45E3C" w:rsidRDefault="003B4933" w:rsidP="001C2F5B">
      <w:pPr>
        <w:spacing w:before="120" w:after="120" w:line="288" w:lineRule="auto"/>
        <w:jc w:val="both"/>
        <w:rPr>
          <w:rFonts w:ascii="Times New Roman" w:hAnsi="Times New Roman" w:cs="Times New Roman"/>
          <w:highlight w:val="yellow"/>
        </w:rPr>
      </w:pPr>
    </w:p>
    <w:p w:rsidR="00692D1E" w:rsidRPr="00A45E3C" w:rsidRDefault="00692D1E" w:rsidP="001C2F5B">
      <w:pPr>
        <w:spacing w:before="120" w:after="120" w:line="288" w:lineRule="auto"/>
        <w:jc w:val="both"/>
        <w:rPr>
          <w:rFonts w:ascii="Times New Roman" w:hAnsi="Times New Roman" w:cs="Times New Roman"/>
          <w:highlight w:val="yellow"/>
        </w:rPr>
      </w:pPr>
    </w:p>
    <w:p w:rsidR="00692D1E" w:rsidRPr="00A45E3C" w:rsidRDefault="00692D1E" w:rsidP="001C2F5B">
      <w:pPr>
        <w:spacing w:before="120" w:after="120" w:line="288" w:lineRule="auto"/>
        <w:jc w:val="both"/>
        <w:rPr>
          <w:rFonts w:ascii="Times New Roman" w:hAnsi="Times New Roman" w:cs="Times New Roman"/>
          <w:b/>
          <w:highlight w:val="yellow"/>
        </w:rPr>
      </w:pPr>
    </w:p>
    <w:p w:rsidR="00BC499E" w:rsidRPr="00A45E3C" w:rsidRDefault="00BC499E" w:rsidP="003B4933">
      <w:pPr>
        <w:keepNext/>
        <w:pageBreakBefore/>
        <w:spacing w:before="120" w:after="120" w:line="288" w:lineRule="auto"/>
        <w:jc w:val="both"/>
        <w:rPr>
          <w:rFonts w:ascii="Times New Roman" w:hAnsi="Times New Roman" w:cs="Times New Roman"/>
          <w:b/>
        </w:rPr>
      </w:pPr>
      <w:r w:rsidRPr="00A45E3C">
        <w:rPr>
          <w:rFonts w:ascii="Times New Roman" w:hAnsi="Times New Roman" w:cs="Times New Roman"/>
          <w:b/>
        </w:rPr>
        <w:lastRenderedPageBreak/>
        <w:t>Bilanca stanja</w:t>
      </w:r>
      <w:r w:rsidR="00CB77F3" w:rsidRPr="00A45E3C">
        <w:rPr>
          <w:rFonts w:ascii="Times New Roman" w:hAnsi="Times New Roman" w:cs="Times New Roman"/>
          <w:b/>
        </w:rPr>
        <w:t xml:space="preserve"> </w:t>
      </w:r>
    </w:p>
    <w:p w:rsidR="00C22A11" w:rsidRPr="00A45E3C" w:rsidRDefault="00A45E3C" w:rsidP="001C2F5B">
      <w:pPr>
        <w:spacing w:before="120" w:after="120" w:line="288" w:lineRule="auto"/>
        <w:jc w:val="both"/>
        <w:rPr>
          <w:rFonts w:ascii="Times New Roman" w:hAnsi="Times New Roman" w:cs="Times New Roman"/>
          <w:highlight w:val="yellow"/>
        </w:rPr>
      </w:pPr>
      <w:r w:rsidRPr="00A45E3C">
        <w:rPr>
          <w:noProof/>
        </w:rPr>
        <w:drawing>
          <wp:inline distT="0" distB="0" distL="0" distR="0">
            <wp:extent cx="5753100" cy="23526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99E" w:rsidRPr="00D62854" w:rsidRDefault="0064479B" w:rsidP="001C2F5B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D62854">
        <w:rPr>
          <w:rFonts w:ascii="Times New Roman" w:hAnsi="Times New Roman" w:cs="Times New Roman"/>
        </w:rPr>
        <w:t xml:space="preserve">Med osnovnimi sredstvi </w:t>
      </w:r>
      <w:r w:rsidR="00BC499E" w:rsidRPr="00D62854">
        <w:rPr>
          <w:rFonts w:ascii="Times New Roman" w:hAnsi="Times New Roman" w:cs="Times New Roman"/>
        </w:rPr>
        <w:t>Slovensko muzejsko društvo</w:t>
      </w:r>
      <w:r w:rsidRPr="00D62854">
        <w:rPr>
          <w:rFonts w:ascii="Times New Roman" w:hAnsi="Times New Roman" w:cs="Times New Roman"/>
        </w:rPr>
        <w:t xml:space="preserve"> izkazuje nepremičnine, in sicer zemljišče na Bledu s</w:t>
      </w:r>
      <w:r w:rsidR="00F93B34" w:rsidRPr="00D62854">
        <w:rPr>
          <w:rFonts w:ascii="Times New Roman" w:hAnsi="Times New Roman" w:cs="Times New Roman"/>
        </w:rPr>
        <w:t xml:space="preserve"> sedanj</w:t>
      </w:r>
      <w:r w:rsidRPr="00D62854">
        <w:rPr>
          <w:rFonts w:ascii="Times New Roman" w:hAnsi="Times New Roman" w:cs="Times New Roman"/>
        </w:rPr>
        <w:t>o</w:t>
      </w:r>
      <w:r w:rsidR="00F93B34" w:rsidRPr="00D62854">
        <w:rPr>
          <w:rFonts w:ascii="Times New Roman" w:hAnsi="Times New Roman" w:cs="Times New Roman"/>
        </w:rPr>
        <w:t xml:space="preserve"> vrednost</w:t>
      </w:r>
      <w:r w:rsidRPr="00D62854">
        <w:rPr>
          <w:rFonts w:ascii="Times New Roman" w:hAnsi="Times New Roman" w:cs="Times New Roman"/>
        </w:rPr>
        <w:t>jo</w:t>
      </w:r>
      <w:r w:rsidR="00F93B34" w:rsidRPr="00D62854">
        <w:rPr>
          <w:rFonts w:ascii="Times New Roman" w:hAnsi="Times New Roman" w:cs="Times New Roman"/>
        </w:rPr>
        <w:t xml:space="preserve"> 21.249 </w:t>
      </w:r>
      <w:r w:rsidR="00744403" w:rsidRPr="00D62854">
        <w:rPr>
          <w:rFonts w:ascii="Times New Roman" w:hAnsi="Times New Roman" w:cs="Times New Roman"/>
        </w:rPr>
        <w:t>EUR</w:t>
      </w:r>
      <w:r w:rsidR="00BC499E" w:rsidRPr="00D62854">
        <w:rPr>
          <w:rFonts w:ascii="Times New Roman" w:hAnsi="Times New Roman" w:cs="Times New Roman"/>
        </w:rPr>
        <w:t xml:space="preserve"> </w:t>
      </w:r>
      <w:r w:rsidR="00F93B34" w:rsidRPr="00D62854">
        <w:rPr>
          <w:rFonts w:ascii="Times New Roman" w:hAnsi="Times New Roman" w:cs="Times New Roman"/>
        </w:rPr>
        <w:t xml:space="preserve">in </w:t>
      </w:r>
      <w:r w:rsidRPr="00D62854">
        <w:rPr>
          <w:rFonts w:ascii="Times New Roman" w:hAnsi="Times New Roman" w:cs="Times New Roman"/>
        </w:rPr>
        <w:t>zgradbo Dom muzealcev Bled po sedanji vrednosti</w:t>
      </w:r>
      <w:r w:rsidR="00F93B34" w:rsidRPr="00D62854">
        <w:rPr>
          <w:rFonts w:ascii="Times New Roman" w:hAnsi="Times New Roman" w:cs="Times New Roman"/>
        </w:rPr>
        <w:t xml:space="preserve"> 221.725 </w:t>
      </w:r>
      <w:r w:rsidR="00744403" w:rsidRPr="00D62854">
        <w:rPr>
          <w:rFonts w:ascii="Times New Roman" w:hAnsi="Times New Roman" w:cs="Times New Roman"/>
        </w:rPr>
        <w:t>EUR</w:t>
      </w:r>
      <w:r w:rsidR="00F93B34" w:rsidRPr="00D62854">
        <w:rPr>
          <w:rFonts w:ascii="Times New Roman" w:hAnsi="Times New Roman" w:cs="Times New Roman"/>
        </w:rPr>
        <w:t>. O</w:t>
      </w:r>
      <w:r w:rsidR="00BC499E" w:rsidRPr="00D62854">
        <w:rPr>
          <w:rFonts w:ascii="Times New Roman" w:hAnsi="Times New Roman" w:cs="Times New Roman"/>
        </w:rPr>
        <w:t xml:space="preserve">prema in drobni inventar sta v celoti odpisana. </w:t>
      </w:r>
    </w:p>
    <w:p w:rsidR="001074CC" w:rsidRPr="00C46F68" w:rsidRDefault="0064479B" w:rsidP="001C2F5B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C46F68">
        <w:rPr>
          <w:rFonts w:ascii="Times New Roman" w:hAnsi="Times New Roman" w:cs="Times New Roman"/>
        </w:rPr>
        <w:t xml:space="preserve">Med kratkoročnimi sredstvi </w:t>
      </w:r>
      <w:r w:rsidR="00744403" w:rsidRPr="00C46F68">
        <w:rPr>
          <w:rFonts w:ascii="Times New Roman" w:hAnsi="Times New Roman" w:cs="Times New Roman"/>
        </w:rPr>
        <w:t xml:space="preserve">društvo </w:t>
      </w:r>
      <w:r w:rsidRPr="00C46F68">
        <w:rPr>
          <w:rFonts w:ascii="Times New Roman" w:hAnsi="Times New Roman" w:cs="Times New Roman"/>
        </w:rPr>
        <w:t>izkazuje denarna sredstva</w:t>
      </w:r>
      <w:r w:rsidR="00031641" w:rsidRPr="00C46F68">
        <w:rPr>
          <w:rFonts w:ascii="Times New Roman" w:hAnsi="Times New Roman" w:cs="Times New Roman"/>
        </w:rPr>
        <w:t xml:space="preserve"> in terjatve. Denarna sredstva </w:t>
      </w:r>
      <w:r w:rsidR="001074CC" w:rsidRPr="00C46F68">
        <w:rPr>
          <w:rFonts w:ascii="Times New Roman" w:hAnsi="Times New Roman" w:cs="Times New Roman"/>
        </w:rPr>
        <w:t xml:space="preserve"> na računu</w:t>
      </w:r>
      <w:r w:rsidR="00031641" w:rsidRPr="00C46F68">
        <w:rPr>
          <w:rFonts w:ascii="Times New Roman" w:hAnsi="Times New Roman" w:cs="Times New Roman"/>
        </w:rPr>
        <w:t xml:space="preserve"> znašajo </w:t>
      </w:r>
      <w:r w:rsidR="004F2746" w:rsidRPr="00C46F68">
        <w:rPr>
          <w:rFonts w:ascii="Times New Roman" w:hAnsi="Times New Roman" w:cs="Times New Roman"/>
        </w:rPr>
        <w:t>na</w:t>
      </w:r>
      <w:r w:rsidR="001074CC" w:rsidRPr="00C46F68">
        <w:rPr>
          <w:rFonts w:ascii="Times New Roman" w:hAnsi="Times New Roman" w:cs="Times New Roman"/>
        </w:rPr>
        <w:t xml:space="preserve"> dan 31.12.202</w:t>
      </w:r>
      <w:r w:rsidR="00031641" w:rsidRPr="00C46F68">
        <w:rPr>
          <w:rFonts w:ascii="Times New Roman" w:hAnsi="Times New Roman" w:cs="Times New Roman"/>
        </w:rPr>
        <w:t>4</w:t>
      </w:r>
      <w:r w:rsidRPr="00C46F68">
        <w:rPr>
          <w:rFonts w:ascii="Times New Roman" w:hAnsi="Times New Roman" w:cs="Times New Roman"/>
        </w:rPr>
        <w:t xml:space="preserve"> </w:t>
      </w:r>
      <w:r w:rsidR="00031641" w:rsidRPr="00C46F68">
        <w:rPr>
          <w:rFonts w:ascii="Times New Roman" w:hAnsi="Times New Roman" w:cs="Times New Roman"/>
        </w:rPr>
        <w:t>11.54</w:t>
      </w:r>
      <w:r w:rsidR="001948A3">
        <w:rPr>
          <w:rFonts w:ascii="Times New Roman" w:hAnsi="Times New Roman" w:cs="Times New Roman"/>
        </w:rPr>
        <w:t>9</w:t>
      </w:r>
      <w:r w:rsidRPr="00C46F68">
        <w:rPr>
          <w:rFonts w:ascii="Times New Roman" w:hAnsi="Times New Roman" w:cs="Times New Roman"/>
        </w:rPr>
        <w:t xml:space="preserve"> EUR</w:t>
      </w:r>
      <w:r w:rsidR="00A724E9" w:rsidRPr="00C46F68">
        <w:rPr>
          <w:rFonts w:ascii="Times New Roman" w:hAnsi="Times New Roman" w:cs="Times New Roman"/>
        </w:rPr>
        <w:t>.</w:t>
      </w:r>
      <w:r w:rsidRPr="00C46F68">
        <w:rPr>
          <w:rFonts w:ascii="Times New Roman" w:hAnsi="Times New Roman" w:cs="Times New Roman"/>
        </w:rPr>
        <w:t xml:space="preserve"> </w:t>
      </w:r>
      <w:r w:rsidR="00031641" w:rsidRPr="00C46F68">
        <w:rPr>
          <w:rFonts w:ascii="Times New Roman" w:hAnsi="Times New Roman" w:cs="Times New Roman"/>
        </w:rPr>
        <w:t xml:space="preserve">Med kratkoročnimi terjatvami do kupcev </w:t>
      </w:r>
      <w:r w:rsidR="00C46F68">
        <w:rPr>
          <w:rFonts w:ascii="Times New Roman" w:hAnsi="Times New Roman" w:cs="Times New Roman"/>
        </w:rPr>
        <w:t xml:space="preserve">društvo </w:t>
      </w:r>
      <w:r w:rsidR="00031641" w:rsidRPr="00C46F68">
        <w:rPr>
          <w:rFonts w:ascii="Times New Roman" w:hAnsi="Times New Roman" w:cs="Times New Roman"/>
        </w:rPr>
        <w:t>izkazuje terjatev v višini 210 EUR, ki je bila v letu 2025 poplačana. Prav tako med kratkoročnimi terjatvami izkazuje terjatev iz naslova preveč plačan</w:t>
      </w:r>
      <w:r w:rsidR="001948A3">
        <w:rPr>
          <w:rFonts w:ascii="Times New Roman" w:hAnsi="Times New Roman" w:cs="Times New Roman"/>
        </w:rPr>
        <w:t>ih akontacij</w:t>
      </w:r>
      <w:r w:rsidR="00031641" w:rsidRPr="00C46F68">
        <w:rPr>
          <w:rFonts w:ascii="Times New Roman" w:hAnsi="Times New Roman" w:cs="Times New Roman"/>
        </w:rPr>
        <w:t xml:space="preserve"> davka od dohodka pravnih oseb v višini 841 EUR.</w:t>
      </w:r>
    </w:p>
    <w:p w:rsidR="00A724E9" w:rsidRPr="00C46F68" w:rsidRDefault="00031641" w:rsidP="001C2F5B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C46F68">
        <w:rPr>
          <w:rFonts w:ascii="Times New Roman" w:hAnsi="Times New Roman" w:cs="Times New Roman"/>
        </w:rPr>
        <w:t>Med k</w:t>
      </w:r>
      <w:r w:rsidR="00A14A1F" w:rsidRPr="00C46F68">
        <w:rPr>
          <w:rFonts w:ascii="Times New Roman" w:hAnsi="Times New Roman" w:cs="Times New Roman"/>
        </w:rPr>
        <w:t>ratkoročn</w:t>
      </w:r>
      <w:r w:rsidRPr="00C46F68">
        <w:rPr>
          <w:rFonts w:ascii="Times New Roman" w:hAnsi="Times New Roman" w:cs="Times New Roman"/>
        </w:rPr>
        <w:t>imi</w:t>
      </w:r>
      <w:r w:rsidR="00A14A1F" w:rsidRPr="00C46F68">
        <w:rPr>
          <w:rFonts w:ascii="Times New Roman" w:hAnsi="Times New Roman" w:cs="Times New Roman"/>
        </w:rPr>
        <w:t xml:space="preserve"> obveznost</w:t>
      </w:r>
      <w:r w:rsidRPr="00C46F68">
        <w:rPr>
          <w:rFonts w:ascii="Times New Roman" w:hAnsi="Times New Roman" w:cs="Times New Roman"/>
        </w:rPr>
        <w:t>mi</w:t>
      </w:r>
      <w:r w:rsidR="00A14A1F" w:rsidRPr="00C46F68">
        <w:rPr>
          <w:rFonts w:ascii="Times New Roman" w:hAnsi="Times New Roman" w:cs="Times New Roman"/>
        </w:rPr>
        <w:t xml:space="preserve"> </w:t>
      </w:r>
      <w:r w:rsidR="001948A3">
        <w:rPr>
          <w:rFonts w:ascii="Times New Roman" w:hAnsi="Times New Roman" w:cs="Times New Roman"/>
        </w:rPr>
        <w:t xml:space="preserve">društvo </w:t>
      </w:r>
      <w:r w:rsidRPr="00C46F68">
        <w:rPr>
          <w:rFonts w:ascii="Times New Roman" w:hAnsi="Times New Roman" w:cs="Times New Roman"/>
        </w:rPr>
        <w:t>izkazuje</w:t>
      </w:r>
      <w:r w:rsidR="004F2746" w:rsidRPr="00C46F68">
        <w:rPr>
          <w:rFonts w:ascii="Times New Roman" w:hAnsi="Times New Roman" w:cs="Times New Roman"/>
        </w:rPr>
        <w:t xml:space="preserve"> </w:t>
      </w:r>
      <w:r w:rsidR="00A14A1F" w:rsidRPr="00C46F68">
        <w:rPr>
          <w:rFonts w:ascii="Times New Roman" w:hAnsi="Times New Roman" w:cs="Times New Roman"/>
        </w:rPr>
        <w:t xml:space="preserve">obveznosti do dobaviteljev v višini </w:t>
      </w:r>
      <w:r w:rsidRPr="00C46F68">
        <w:rPr>
          <w:rFonts w:ascii="Times New Roman" w:hAnsi="Times New Roman" w:cs="Times New Roman"/>
        </w:rPr>
        <w:t>833</w:t>
      </w:r>
      <w:r w:rsidR="00A14A1F" w:rsidRPr="00C46F68">
        <w:rPr>
          <w:rFonts w:ascii="Times New Roman" w:hAnsi="Times New Roman" w:cs="Times New Roman"/>
        </w:rPr>
        <w:t xml:space="preserve"> EUR </w:t>
      </w:r>
      <w:r w:rsidRPr="00C46F68">
        <w:rPr>
          <w:rFonts w:ascii="Times New Roman" w:hAnsi="Times New Roman" w:cs="Times New Roman"/>
        </w:rPr>
        <w:t>ter obveznost iz naslova preplačila ob zaključku poslovnega leta v višini 135 EUR. Obveznosti do dobaviteljev</w:t>
      </w:r>
      <w:r w:rsidR="00A14A1F" w:rsidRPr="00C46F68">
        <w:rPr>
          <w:rFonts w:ascii="Times New Roman" w:hAnsi="Times New Roman" w:cs="Times New Roman"/>
        </w:rPr>
        <w:t xml:space="preserve"> zajemajo običajne poslovne obveznosti</w:t>
      </w:r>
      <w:r w:rsidRPr="00C46F68">
        <w:rPr>
          <w:rFonts w:ascii="Times New Roman" w:hAnsi="Times New Roman" w:cs="Times New Roman"/>
        </w:rPr>
        <w:t xml:space="preserve"> (elektrika, komunalne storitve, telefon, oblikovanje)</w:t>
      </w:r>
      <w:r w:rsidR="00A14A1F" w:rsidRPr="00C46F68">
        <w:rPr>
          <w:rFonts w:ascii="Times New Roman" w:hAnsi="Times New Roman" w:cs="Times New Roman"/>
        </w:rPr>
        <w:t>, ki niso zapadle</w:t>
      </w:r>
      <w:r w:rsidRPr="00C46F68">
        <w:rPr>
          <w:rFonts w:ascii="Times New Roman" w:hAnsi="Times New Roman" w:cs="Times New Roman"/>
        </w:rPr>
        <w:t xml:space="preserve"> in so v primerjavi s preteklim letom nižje. Vse obveznosti so bile v začetku leta 2025 že poplačane. </w:t>
      </w:r>
      <w:r w:rsidR="00A14A1F" w:rsidRPr="00C46F68">
        <w:rPr>
          <w:rFonts w:ascii="Times New Roman" w:hAnsi="Times New Roman" w:cs="Times New Roman"/>
        </w:rPr>
        <w:t xml:space="preserve"> </w:t>
      </w:r>
    </w:p>
    <w:p w:rsidR="00A14A1F" w:rsidRPr="00C46F68" w:rsidRDefault="00A14A1F" w:rsidP="001C2F5B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C46F68">
        <w:rPr>
          <w:rFonts w:ascii="Times New Roman" w:hAnsi="Times New Roman" w:cs="Times New Roman"/>
        </w:rPr>
        <w:t xml:space="preserve">Društvo </w:t>
      </w:r>
      <w:r w:rsidR="009C4315" w:rsidRPr="00C46F68">
        <w:rPr>
          <w:rFonts w:ascii="Times New Roman" w:hAnsi="Times New Roman" w:cs="Times New Roman"/>
        </w:rPr>
        <w:t>na dan 31.12.</w:t>
      </w:r>
      <w:r w:rsidRPr="00C46F68">
        <w:rPr>
          <w:rFonts w:ascii="Times New Roman" w:hAnsi="Times New Roman" w:cs="Times New Roman"/>
        </w:rPr>
        <w:t>202</w:t>
      </w:r>
      <w:r w:rsidR="00031641" w:rsidRPr="00C46F68">
        <w:rPr>
          <w:rFonts w:ascii="Times New Roman" w:hAnsi="Times New Roman" w:cs="Times New Roman"/>
        </w:rPr>
        <w:t>4</w:t>
      </w:r>
      <w:r w:rsidR="00744403" w:rsidRPr="00C46F68">
        <w:rPr>
          <w:rFonts w:ascii="Times New Roman" w:hAnsi="Times New Roman" w:cs="Times New Roman"/>
        </w:rPr>
        <w:t xml:space="preserve"> izkazuje pasivn</w:t>
      </w:r>
      <w:r w:rsidR="00A724E9" w:rsidRPr="00C46F68">
        <w:rPr>
          <w:rFonts w:ascii="Times New Roman" w:hAnsi="Times New Roman" w:cs="Times New Roman"/>
        </w:rPr>
        <w:t>e</w:t>
      </w:r>
      <w:r w:rsidR="00744403" w:rsidRPr="00C46F68">
        <w:rPr>
          <w:rFonts w:ascii="Times New Roman" w:hAnsi="Times New Roman" w:cs="Times New Roman"/>
        </w:rPr>
        <w:t xml:space="preserve"> časovn</w:t>
      </w:r>
      <w:r w:rsidR="00A724E9" w:rsidRPr="00C46F68">
        <w:rPr>
          <w:rFonts w:ascii="Times New Roman" w:hAnsi="Times New Roman" w:cs="Times New Roman"/>
        </w:rPr>
        <w:t>e</w:t>
      </w:r>
      <w:r w:rsidR="00744403" w:rsidRPr="00C46F68">
        <w:rPr>
          <w:rFonts w:ascii="Times New Roman" w:hAnsi="Times New Roman" w:cs="Times New Roman"/>
        </w:rPr>
        <w:t xml:space="preserve"> razmejit</w:t>
      </w:r>
      <w:r w:rsidR="00A724E9" w:rsidRPr="00C46F68">
        <w:rPr>
          <w:rFonts w:ascii="Times New Roman" w:hAnsi="Times New Roman" w:cs="Times New Roman"/>
        </w:rPr>
        <w:t>ve</w:t>
      </w:r>
      <w:r w:rsidR="00531C84" w:rsidRPr="00C46F68">
        <w:rPr>
          <w:rFonts w:ascii="Times New Roman" w:hAnsi="Times New Roman" w:cs="Times New Roman"/>
        </w:rPr>
        <w:t xml:space="preserve"> v višini </w:t>
      </w:r>
      <w:r w:rsidR="00031641" w:rsidRPr="00C46F68">
        <w:rPr>
          <w:rFonts w:ascii="Times New Roman" w:hAnsi="Times New Roman" w:cs="Times New Roman"/>
        </w:rPr>
        <w:t>672</w:t>
      </w:r>
      <w:r w:rsidR="00531C84" w:rsidRPr="00C46F68">
        <w:rPr>
          <w:rFonts w:ascii="Times New Roman" w:hAnsi="Times New Roman" w:cs="Times New Roman"/>
        </w:rPr>
        <w:t xml:space="preserve"> EUR</w:t>
      </w:r>
      <w:r w:rsidR="00031641" w:rsidRPr="00C46F68">
        <w:rPr>
          <w:rFonts w:ascii="Times New Roman" w:hAnsi="Times New Roman" w:cs="Times New Roman"/>
        </w:rPr>
        <w:t>. Nanašajo</w:t>
      </w:r>
      <w:r w:rsidR="009C4315" w:rsidRPr="00C46F68">
        <w:rPr>
          <w:rFonts w:ascii="Times New Roman" w:hAnsi="Times New Roman" w:cs="Times New Roman"/>
        </w:rPr>
        <w:t xml:space="preserve"> se </w:t>
      </w:r>
      <w:r w:rsidR="00031641" w:rsidRPr="00C46F68">
        <w:rPr>
          <w:rFonts w:ascii="Times New Roman" w:hAnsi="Times New Roman" w:cs="Times New Roman"/>
        </w:rPr>
        <w:t xml:space="preserve">na </w:t>
      </w:r>
      <w:r w:rsidR="009C4315" w:rsidRPr="00C46F68">
        <w:rPr>
          <w:rFonts w:ascii="Times New Roman" w:hAnsi="Times New Roman" w:cs="Times New Roman"/>
        </w:rPr>
        <w:t xml:space="preserve"> prejeta predplačila članarin za leto 202</w:t>
      </w:r>
      <w:r w:rsidR="00031641" w:rsidRPr="00C46F68">
        <w:rPr>
          <w:rFonts w:ascii="Times New Roman" w:hAnsi="Times New Roman" w:cs="Times New Roman"/>
        </w:rPr>
        <w:t xml:space="preserve">5 v višini 272 EUR in na </w:t>
      </w:r>
      <w:r w:rsidR="00C46F68" w:rsidRPr="00C46F68">
        <w:rPr>
          <w:rFonts w:ascii="Times New Roman" w:hAnsi="Times New Roman" w:cs="Times New Roman"/>
        </w:rPr>
        <w:t>razmejena</w:t>
      </w:r>
      <w:r w:rsidR="00031641" w:rsidRPr="00C46F68">
        <w:rPr>
          <w:rFonts w:ascii="Times New Roman" w:hAnsi="Times New Roman" w:cs="Times New Roman"/>
        </w:rPr>
        <w:t xml:space="preserve"> sredstva za izvedbo mednarodne dejavnosti, ki bo </w:t>
      </w:r>
      <w:r w:rsidR="00C46F68" w:rsidRPr="00C46F68">
        <w:rPr>
          <w:rFonts w:ascii="Times New Roman" w:hAnsi="Times New Roman" w:cs="Times New Roman"/>
        </w:rPr>
        <w:t>realizirana</w:t>
      </w:r>
      <w:r w:rsidR="00031641" w:rsidRPr="00C46F68">
        <w:rPr>
          <w:rFonts w:ascii="Times New Roman" w:hAnsi="Times New Roman" w:cs="Times New Roman"/>
        </w:rPr>
        <w:t xml:space="preserve"> v letu 2025</w:t>
      </w:r>
      <w:r w:rsidR="001948A3">
        <w:rPr>
          <w:rFonts w:ascii="Times New Roman" w:hAnsi="Times New Roman" w:cs="Times New Roman"/>
        </w:rPr>
        <w:t>,</w:t>
      </w:r>
      <w:r w:rsidR="00031641" w:rsidRPr="00C46F68">
        <w:rPr>
          <w:rFonts w:ascii="Times New Roman" w:hAnsi="Times New Roman" w:cs="Times New Roman"/>
        </w:rPr>
        <w:t xml:space="preserve"> za katero je društvo prejelo sredstva s strani M</w:t>
      </w:r>
      <w:r w:rsidR="00C46F68" w:rsidRPr="00C46F68">
        <w:rPr>
          <w:rFonts w:ascii="Times New Roman" w:hAnsi="Times New Roman" w:cs="Times New Roman"/>
        </w:rPr>
        <w:t>inistrstva za kulturo v višini 400 EUR</w:t>
      </w:r>
      <w:r w:rsidR="00A724E9" w:rsidRPr="00C46F68">
        <w:rPr>
          <w:rFonts w:ascii="Times New Roman" w:hAnsi="Times New Roman" w:cs="Times New Roman"/>
        </w:rPr>
        <w:t xml:space="preserve">. </w:t>
      </w:r>
    </w:p>
    <w:p w:rsidR="004E0497" w:rsidRPr="00C46F68" w:rsidRDefault="00DD36D5" w:rsidP="001C2F5B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C46F68">
        <w:rPr>
          <w:rFonts w:ascii="Times New Roman" w:hAnsi="Times New Roman" w:cs="Times New Roman"/>
        </w:rPr>
        <w:t xml:space="preserve">Društveni sklad znaša ob zaključku poslovnega leta </w:t>
      </w:r>
      <w:r w:rsidR="00C46F68" w:rsidRPr="00C46F68">
        <w:rPr>
          <w:rFonts w:ascii="Times New Roman" w:hAnsi="Times New Roman" w:cs="Times New Roman"/>
        </w:rPr>
        <w:t>253.934</w:t>
      </w:r>
      <w:r w:rsidR="00797840" w:rsidRPr="00C46F68">
        <w:rPr>
          <w:rFonts w:ascii="Times New Roman" w:hAnsi="Times New Roman" w:cs="Times New Roman"/>
        </w:rPr>
        <w:t xml:space="preserve"> </w:t>
      </w:r>
      <w:r w:rsidRPr="00C46F68">
        <w:rPr>
          <w:rFonts w:ascii="Times New Roman" w:hAnsi="Times New Roman" w:cs="Times New Roman"/>
        </w:rPr>
        <w:t xml:space="preserve">EUR in se je glede na preteklo leto </w:t>
      </w:r>
      <w:r w:rsidR="00797840" w:rsidRPr="00C46F68">
        <w:rPr>
          <w:rFonts w:ascii="Times New Roman" w:hAnsi="Times New Roman" w:cs="Times New Roman"/>
        </w:rPr>
        <w:t>povišal</w:t>
      </w:r>
      <w:r w:rsidRPr="00C46F68">
        <w:rPr>
          <w:rFonts w:ascii="Times New Roman" w:hAnsi="Times New Roman" w:cs="Times New Roman"/>
        </w:rPr>
        <w:t xml:space="preserve"> zaradi </w:t>
      </w:r>
      <w:r w:rsidR="00797840" w:rsidRPr="00C46F68">
        <w:rPr>
          <w:rFonts w:ascii="Times New Roman" w:hAnsi="Times New Roman" w:cs="Times New Roman"/>
        </w:rPr>
        <w:t xml:space="preserve">pozitivnega </w:t>
      </w:r>
      <w:r w:rsidR="00F33C56" w:rsidRPr="00C46F68">
        <w:rPr>
          <w:rFonts w:ascii="Times New Roman" w:hAnsi="Times New Roman" w:cs="Times New Roman"/>
        </w:rPr>
        <w:t>poslovnega izida</w:t>
      </w:r>
      <w:r w:rsidR="007C3213" w:rsidRPr="00C46F68">
        <w:rPr>
          <w:rFonts w:ascii="Times New Roman" w:hAnsi="Times New Roman" w:cs="Times New Roman"/>
        </w:rPr>
        <w:t xml:space="preserve"> </w:t>
      </w:r>
      <w:r w:rsidR="00624824" w:rsidRPr="00C46F68">
        <w:rPr>
          <w:rFonts w:ascii="Times New Roman" w:hAnsi="Times New Roman" w:cs="Times New Roman"/>
        </w:rPr>
        <w:t xml:space="preserve">po obdavčitvi </w:t>
      </w:r>
      <w:r w:rsidR="007C3213" w:rsidRPr="00C46F68">
        <w:rPr>
          <w:rFonts w:ascii="Times New Roman" w:hAnsi="Times New Roman" w:cs="Times New Roman"/>
        </w:rPr>
        <w:t xml:space="preserve">v višini </w:t>
      </w:r>
      <w:r w:rsidR="00C46F68" w:rsidRPr="00C46F68">
        <w:rPr>
          <w:rFonts w:ascii="Times New Roman" w:hAnsi="Times New Roman" w:cs="Times New Roman"/>
        </w:rPr>
        <w:t>1.999</w:t>
      </w:r>
      <w:r w:rsidR="007C3213" w:rsidRPr="00C46F68">
        <w:rPr>
          <w:rFonts w:ascii="Times New Roman" w:hAnsi="Times New Roman" w:cs="Times New Roman"/>
        </w:rPr>
        <w:t xml:space="preserve"> EUR</w:t>
      </w:r>
      <w:r w:rsidRPr="00C46F68">
        <w:rPr>
          <w:rFonts w:ascii="Times New Roman" w:hAnsi="Times New Roman" w:cs="Times New Roman"/>
        </w:rPr>
        <w:t xml:space="preserve">. </w:t>
      </w:r>
    </w:p>
    <w:p w:rsidR="00194951" w:rsidRPr="00C46F68" w:rsidRDefault="00194951" w:rsidP="001C2F5B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C46F68">
        <w:rPr>
          <w:rFonts w:ascii="Times New Roman" w:hAnsi="Times New Roman" w:cs="Times New Roman"/>
        </w:rPr>
        <w:t>Zalog trgovs</w:t>
      </w:r>
      <w:r w:rsidR="009C4315" w:rsidRPr="00C46F68">
        <w:rPr>
          <w:rFonts w:ascii="Times New Roman" w:hAnsi="Times New Roman" w:cs="Times New Roman"/>
        </w:rPr>
        <w:t>k</w:t>
      </w:r>
      <w:r w:rsidRPr="00C46F68">
        <w:rPr>
          <w:rFonts w:ascii="Times New Roman" w:hAnsi="Times New Roman" w:cs="Times New Roman"/>
        </w:rPr>
        <w:t xml:space="preserve">ega materiala društvo nima. </w:t>
      </w:r>
    </w:p>
    <w:p w:rsidR="004E0497" w:rsidRPr="00C46F68" w:rsidRDefault="00C95FE2" w:rsidP="00C95FE2">
      <w:pPr>
        <w:pageBreakBefore/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C46F68">
        <w:rPr>
          <w:rFonts w:ascii="Times New Roman" w:hAnsi="Times New Roman" w:cs="Times New Roman"/>
          <w:b/>
        </w:rPr>
        <w:lastRenderedPageBreak/>
        <w:t>Izkaz poslovnega izida in davek od dohodka pravnih oseb</w:t>
      </w:r>
    </w:p>
    <w:p w:rsidR="00BA7903" w:rsidRPr="00BA7903" w:rsidRDefault="007C3213" w:rsidP="001C2F5B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BA7903">
        <w:rPr>
          <w:rFonts w:ascii="Times New Roman" w:hAnsi="Times New Roman" w:cs="Times New Roman"/>
        </w:rPr>
        <w:t>P</w:t>
      </w:r>
      <w:r w:rsidR="00DE0E79" w:rsidRPr="00BA7903">
        <w:rPr>
          <w:rFonts w:ascii="Times New Roman" w:hAnsi="Times New Roman" w:cs="Times New Roman"/>
        </w:rPr>
        <w:t>rihodki leta</w:t>
      </w:r>
      <w:r w:rsidR="004E0497" w:rsidRPr="00BA7903">
        <w:rPr>
          <w:rFonts w:ascii="Times New Roman" w:hAnsi="Times New Roman" w:cs="Times New Roman"/>
        </w:rPr>
        <w:t xml:space="preserve"> 202</w:t>
      </w:r>
      <w:r w:rsidR="0029316F" w:rsidRPr="00BA7903">
        <w:rPr>
          <w:rFonts w:ascii="Times New Roman" w:hAnsi="Times New Roman" w:cs="Times New Roman"/>
        </w:rPr>
        <w:t>4</w:t>
      </w:r>
      <w:r w:rsidR="004E0497" w:rsidRPr="00BA7903">
        <w:rPr>
          <w:rFonts w:ascii="Times New Roman" w:hAnsi="Times New Roman" w:cs="Times New Roman"/>
        </w:rPr>
        <w:t xml:space="preserve"> </w:t>
      </w:r>
      <w:r w:rsidR="006F6A3B" w:rsidRPr="00BA7903">
        <w:rPr>
          <w:rFonts w:ascii="Times New Roman" w:hAnsi="Times New Roman" w:cs="Times New Roman"/>
        </w:rPr>
        <w:t xml:space="preserve">so </w:t>
      </w:r>
      <w:r w:rsidR="006E0266" w:rsidRPr="00BA7903">
        <w:rPr>
          <w:rFonts w:ascii="Times New Roman" w:hAnsi="Times New Roman" w:cs="Times New Roman"/>
        </w:rPr>
        <w:t xml:space="preserve">v primerjavi z letom poprej </w:t>
      </w:r>
      <w:r w:rsidR="00BA7903" w:rsidRPr="00BA7903">
        <w:rPr>
          <w:rFonts w:ascii="Times New Roman" w:hAnsi="Times New Roman" w:cs="Times New Roman"/>
        </w:rPr>
        <w:t xml:space="preserve">bistveno nižji predvsem iz naslova bistveno nižjih </w:t>
      </w:r>
      <w:r w:rsidR="001948A3">
        <w:rPr>
          <w:rFonts w:ascii="Times New Roman" w:hAnsi="Times New Roman" w:cs="Times New Roman"/>
        </w:rPr>
        <w:t xml:space="preserve">prihodkov od </w:t>
      </w:r>
      <w:r w:rsidR="00BA7903" w:rsidRPr="00BA7903">
        <w:rPr>
          <w:rFonts w:ascii="Times New Roman" w:hAnsi="Times New Roman" w:cs="Times New Roman"/>
        </w:rPr>
        <w:t xml:space="preserve">kotizacij. </w:t>
      </w:r>
    </w:p>
    <w:p w:rsidR="00BA7903" w:rsidRDefault="006E0266" w:rsidP="001C2F5B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BA7903">
        <w:rPr>
          <w:rFonts w:ascii="Times New Roman" w:hAnsi="Times New Roman" w:cs="Times New Roman"/>
        </w:rPr>
        <w:t xml:space="preserve">Med </w:t>
      </w:r>
      <w:r w:rsidRPr="00BA7903">
        <w:rPr>
          <w:rFonts w:ascii="Times New Roman" w:hAnsi="Times New Roman" w:cs="Times New Roman"/>
          <w:i/>
        </w:rPr>
        <w:t>nepridobitnimi prihodki</w:t>
      </w:r>
      <w:r w:rsidRPr="00BA7903">
        <w:rPr>
          <w:rFonts w:ascii="Times New Roman" w:hAnsi="Times New Roman" w:cs="Times New Roman"/>
        </w:rPr>
        <w:t xml:space="preserve"> je n</w:t>
      </w:r>
      <w:r w:rsidR="00F33C56" w:rsidRPr="00BA7903">
        <w:rPr>
          <w:rFonts w:ascii="Times New Roman" w:hAnsi="Times New Roman" w:cs="Times New Roman"/>
        </w:rPr>
        <w:t>ajvišj</w:t>
      </w:r>
      <w:r w:rsidRPr="00BA7903">
        <w:rPr>
          <w:rFonts w:ascii="Times New Roman" w:hAnsi="Times New Roman" w:cs="Times New Roman"/>
        </w:rPr>
        <w:t>a</w:t>
      </w:r>
      <w:r w:rsidR="00F33C56" w:rsidRPr="00BA7903">
        <w:rPr>
          <w:rFonts w:ascii="Times New Roman" w:hAnsi="Times New Roman" w:cs="Times New Roman"/>
        </w:rPr>
        <w:t xml:space="preserve"> postavk</w:t>
      </w:r>
      <w:r w:rsidRPr="00BA7903">
        <w:rPr>
          <w:rFonts w:ascii="Times New Roman" w:hAnsi="Times New Roman" w:cs="Times New Roman"/>
        </w:rPr>
        <w:t>a</w:t>
      </w:r>
      <w:r w:rsidR="00F33C56" w:rsidRPr="00BA7903">
        <w:rPr>
          <w:rFonts w:ascii="Times New Roman" w:hAnsi="Times New Roman" w:cs="Times New Roman"/>
        </w:rPr>
        <w:t xml:space="preserve"> prihodkov iz dejavnosti </w:t>
      </w:r>
      <w:r w:rsidR="00BA7903" w:rsidRPr="00BA7903">
        <w:rPr>
          <w:rFonts w:ascii="Times New Roman" w:hAnsi="Times New Roman" w:cs="Times New Roman"/>
        </w:rPr>
        <w:t xml:space="preserve">postavka članarin. Društvo je v letu 2024 </w:t>
      </w:r>
      <w:r w:rsidR="00BA7903">
        <w:rPr>
          <w:rFonts w:ascii="Times New Roman" w:hAnsi="Times New Roman" w:cs="Times New Roman"/>
        </w:rPr>
        <w:t>povišalo</w:t>
      </w:r>
      <w:r w:rsidR="00BA7903" w:rsidRPr="00BA7903">
        <w:rPr>
          <w:rFonts w:ascii="Times New Roman" w:hAnsi="Times New Roman" w:cs="Times New Roman"/>
        </w:rPr>
        <w:t xml:space="preserve"> višino članarin na 20 EUR za ljubitelje in 30 EUR za muzealce. Pri tem se število vplačanih članarin ni zmanjšalo</w:t>
      </w:r>
      <w:r w:rsidR="001948A3">
        <w:rPr>
          <w:rFonts w:ascii="Times New Roman" w:hAnsi="Times New Roman" w:cs="Times New Roman"/>
        </w:rPr>
        <w:t>.</w:t>
      </w:r>
      <w:r w:rsidR="00BA7903" w:rsidRPr="00BA7903">
        <w:rPr>
          <w:rFonts w:ascii="Times New Roman" w:hAnsi="Times New Roman" w:cs="Times New Roman"/>
        </w:rPr>
        <w:t xml:space="preserve"> </w:t>
      </w:r>
      <w:r w:rsidR="001948A3">
        <w:rPr>
          <w:rFonts w:ascii="Times New Roman" w:hAnsi="Times New Roman" w:cs="Times New Roman"/>
        </w:rPr>
        <w:t>P</w:t>
      </w:r>
      <w:r w:rsidR="00BA7903" w:rsidRPr="00BA7903">
        <w:rPr>
          <w:rFonts w:ascii="Times New Roman" w:hAnsi="Times New Roman" w:cs="Times New Roman"/>
        </w:rPr>
        <w:t>osledično so se prihodki dvignili za 25%</w:t>
      </w:r>
      <w:r w:rsidR="001B58D2">
        <w:rPr>
          <w:rFonts w:ascii="Times New Roman" w:hAnsi="Times New Roman" w:cs="Times New Roman"/>
        </w:rPr>
        <w:t xml:space="preserve"> in so skupaj znašali 9.285 EUR</w:t>
      </w:r>
      <w:r w:rsidR="00BA7903" w:rsidRPr="00BA7903">
        <w:rPr>
          <w:rFonts w:ascii="Times New Roman" w:hAnsi="Times New Roman" w:cs="Times New Roman"/>
        </w:rPr>
        <w:t xml:space="preserve">. </w:t>
      </w:r>
    </w:p>
    <w:p w:rsidR="00DE0E79" w:rsidRPr="00BA7903" w:rsidRDefault="00BA7903" w:rsidP="001C2F5B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BA7903">
        <w:rPr>
          <w:rFonts w:ascii="Times New Roman" w:hAnsi="Times New Roman" w:cs="Times New Roman"/>
        </w:rPr>
        <w:t xml:space="preserve">Društvo je v letu 2024 izkazalo </w:t>
      </w:r>
      <w:r w:rsidR="00F33C56" w:rsidRPr="00BA7903">
        <w:rPr>
          <w:rFonts w:ascii="Times New Roman" w:hAnsi="Times New Roman" w:cs="Times New Roman"/>
        </w:rPr>
        <w:t>dotacij</w:t>
      </w:r>
      <w:r w:rsidRPr="00BA7903">
        <w:rPr>
          <w:rFonts w:ascii="Times New Roman" w:hAnsi="Times New Roman" w:cs="Times New Roman"/>
        </w:rPr>
        <w:t>o</w:t>
      </w:r>
      <w:r w:rsidR="00F33C56" w:rsidRPr="00BA7903">
        <w:rPr>
          <w:rFonts w:ascii="Times New Roman" w:hAnsi="Times New Roman" w:cs="Times New Roman"/>
        </w:rPr>
        <w:t xml:space="preserve"> MK za</w:t>
      </w:r>
      <w:r w:rsidR="00DE0E79" w:rsidRPr="00BA7903">
        <w:rPr>
          <w:rFonts w:ascii="Times New Roman" w:hAnsi="Times New Roman" w:cs="Times New Roman"/>
        </w:rPr>
        <w:t xml:space="preserve"> izvedbo letnega programa dela</w:t>
      </w:r>
      <w:r w:rsidRPr="00BA7903">
        <w:rPr>
          <w:rFonts w:ascii="Times New Roman" w:hAnsi="Times New Roman" w:cs="Times New Roman"/>
        </w:rPr>
        <w:t xml:space="preserve"> v višini 6.390 EUR, prejelo pa je 6.790 EUR (v skladu s pogodbo). Razlika se nanaša na prejeta sredstva MK za izvedbo mednarodne dejavnosti, ki bo izvedena v letu 2025 v višini 400 EUR in je izkazana med pasivnimi časovnimi razmejitvami. </w:t>
      </w:r>
    </w:p>
    <w:p w:rsidR="0044034D" w:rsidRPr="00BA7903" w:rsidRDefault="0044034D" w:rsidP="001C2F5B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BA7903">
        <w:rPr>
          <w:rFonts w:ascii="Times New Roman" w:hAnsi="Times New Roman" w:cs="Times New Roman"/>
        </w:rPr>
        <w:t xml:space="preserve">Prihodki iz naslova donacij od dohodnine so se znižali za </w:t>
      </w:r>
      <w:r w:rsidR="00BA7903" w:rsidRPr="00BA7903">
        <w:rPr>
          <w:rFonts w:ascii="Times New Roman" w:hAnsi="Times New Roman" w:cs="Times New Roman"/>
        </w:rPr>
        <w:t>10</w:t>
      </w:r>
      <w:r w:rsidRPr="00BA7903">
        <w:rPr>
          <w:rFonts w:ascii="Times New Roman" w:hAnsi="Times New Roman" w:cs="Times New Roman"/>
        </w:rPr>
        <w:t xml:space="preserve">% in so znašali </w:t>
      </w:r>
      <w:r w:rsidR="00BA7903" w:rsidRPr="00BA7903">
        <w:rPr>
          <w:rFonts w:ascii="Times New Roman" w:hAnsi="Times New Roman" w:cs="Times New Roman"/>
        </w:rPr>
        <w:t>801</w:t>
      </w:r>
      <w:r w:rsidRPr="00BA7903">
        <w:rPr>
          <w:rFonts w:ascii="Times New Roman" w:hAnsi="Times New Roman" w:cs="Times New Roman"/>
        </w:rPr>
        <w:t xml:space="preserve"> EUR. </w:t>
      </w:r>
    </w:p>
    <w:p w:rsidR="008178E7" w:rsidRPr="00840467" w:rsidRDefault="0044034D" w:rsidP="00887857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840467">
        <w:rPr>
          <w:rFonts w:ascii="Times New Roman" w:hAnsi="Times New Roman" w:cs="Times New Roman"/>
        </w:rPr>
        <w:t xml:space="preserve">Med </w:t>
      </w:r>
      <w:r w:rsidRPr="00840467">
        <w:rPr>
          <w:rFonts w:ascii="Times New Roman" w:hAnsi="Times New Roman" w:cs="Times New Roman"/>
          <w:i/>
        </w:rPr>
        <w:t>pridobitnimi prihodki</w:t>
      </w:r>
      <w:r w:rsidRPr="00840467">
        <w:rPr>
          <w:rFonts w:ascii="Times New Roman" w:hAnsi="Times New Roman" w:cs="Times New Roman"/>
        </w:rPr>
        <w:t xml:space="preserve"> </w:t>
      </w:r>
      <w:r w:rsidR="00840467" w:rsidRPr="00840467">
        <w:rPr>
          <w:rFonts w:ascii="Times New Roman" w:hAnsi="Times New Roman" w:cs="Times New Roman"/>
        </w:rPr>
        <w:t>so izkazani prihodki iz naslova kotizacij za zborovanje</w:t>
      </w:r>
      <w:r w:rsidR="001948A3">
        <w:rPr>
          <w:rFonts w:ascii="Times New Roman" w:hAnsi="Times New Roman" w:cs="Times New Roman"/>
        </w:rPr>
        <w:t xml:space="preserve"> v višini 5.450 EUR</w:t>
      </w:r>
      <w:r w:rsidR="00840467" w:rsidRPr="00840467">
        <w:rPr>
          <w:rFonts w:ascii="Times New Roman" w:hAnsi="Times New Roman" w:cs="Times New Roman"/>
        </w:rPr>
        <w:t>, ki so v primerjavi z letom 2023 bistveno nižji, saj je bil v letu 2023 izveden bolj obsežen</w:t>
      </w:r>
      <w:r w:rsidR="001948A3">
        <w:rPr>
          <w:rFonts w:ascii="Times New Roman" w:hAnsi="Times New Roman" w:cs="Times New Roman"/>
        </w:rPr>
        <w:t>, večdnevni</w:t>
      </w:r>
      <w:r w:rsidR="00840467" w:rsidRPr="00840467">
        <w:rPr>
          <w:rFonts w:ascii="Times New Roman" w:hAnsi="Times New Roman" w:cs="Times New Roman"/>
        </w:rPr>
        <w:t xml:space="preserve"> kongres muzealcev. Kljub temu je bilo tudi zborovanje izjemno dobro obiskano, zato je društvo s prejetimi kotizacijami uspelo pokriti celotno organizacijo </w:t>
      </w:r>
      <w:r w:rsidR="001948A3">
        <w:rPr>
          <w:rFonts w:ascii="Times New Roman" w:hAnsi="Times New Roman" w:cs="Times New Roman"/>
        </w:rPr>
        <w:t>zborovanja</w:t>
      </w:r>
      <w:r w:rsidR="00840467" w:rsidRPr="00840467">
        <w:rPr>
          <w:rFonts w:ascii="Times New Roman" w:hAnsi="Times New Roman" w:cs="Times New Roman"/>
        </w:rPr>
        <w:t xml:space="preserve"> in celo prihraniti nekaj sredstev.</w:t>
      </w:r>
      <w:r w:rsidRPr="00840467">
        <w:rPr>
          <w:rFonts w:ascii="Times New Roman" w:hAnsi="Times New Roman" w:cs="Times New Roman"/>
        </w:rPr>
        <w:t xml:space="preserve"> </w:t>
      </w:r>
    </w:p>
    <w:p w:rsidR="0044034D" w:rsidRPr="00840467" w:rsidRDefault="0044034D" w:rsidP="00887857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840467">
        <w:rPr>
          <w:rFonts w:ascii="Times New Roman" w:hAnsi="Times New Roman" w:cs="Times New Roman"/>
        </w:rPr>
        <w:t xml:space="preserve">Med pridobitnimi prihodki društvo izkazuje tudi </w:t>
      </w:r>
      <w:r w:rsidR="00840467" w:rsidRPr="00840467">
        <w:rPr>
          <w:rFonts w:ascii="Times New Roman" w:hAnsi="Times New Roman" w:cs="Times New Roman"/>
        </w:rPr>
        <w:t xml:space="preserve">druge prihodke, ki zajemajo delež </w:t>
      </w:r>
      <w:r w:rsidR="001948A3">
        <w:rPr>
          <w:rFonts w:ascii="Times New Roman" w:hAnsi="Times New Roman" w:cs="Times New Roman"/>
        </w:rPr>
        <w:t xml:space="preserve">Društva </w:t>
      </w:r>
      <w:r w:rsidR="00840467" w:rsidRPr="00840467">
        <w:rPr>
          <w:rFonts w:ascii="Times New Roman" w:hAnsi="Times New Roman" w:cs="Times New Roman"/>
        </w:rPr>
        <w:t>I</w:t>
      </w:r>
      <w:r w:rsidR="001948A3">
        <w:rPr>
          <w:rFonts w:ascii="Times New Roman" w:hAnsi="Times New Roman" w:cs="Times New Roman"/>
        </w:rPr>
        <w:t>COM</w:t>
      </w:r>
      <w:r w:rsidR="00840467" w:rsidRPr="00840467">
        <w:rPr>
          <w:rFonts w:ascii="Times New Roman" w:hAnsi="Times New Roman" w:cs="Times New Roman"/>
        </w:rPr>
        <w:t xml:space="preserve"> in SMS pri organizaciji muzejskega srečanja</w:t>
      </w:r>
      <w:r w:rsidRPr="00840467">
        <w:rPr>
          <w:rFonts w:ascii="Times New Roman" w:hAnsi="Times New Roman" w:cs="Times New Roman"/>
        </w:rPr>
        <w:t>.</w:t>
      </w:r>
    </w:p>
    <w:p w:rsidR="00C95FE2" w:rsidRPr="00A45E3C" w:rsidRDefault="00C95FE2" w:rsidP="00C95FE2">
      <w:pPr>
        <w:spacing w:after="0" w:line="288" w:lineRule="auto"/>
        <w:jc w:val="both"/>
        <w:rPr>
          <w:rFonts w:ascii="Times New Roman" w:hAnsi="Times New Roman" w:cs="Times New Roman"/>
          <w:highlight w:val="yellow"/>
        </w:rPr>
      </w:pPr>
    </w:p>
    <w:p w:rsidR="00C95FE2" w:rsidRPr="00840467" w:rsidRDefault="00C95FE2" w:rsidP="00C95FE2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40467">
        <w:rPr>
          <w:rFonts w:ascii="Times New Roman" w:hAnsi="Times New Roman" w:cs="Times New Roman"/>
        </w:rPr>
        <w:t>Odhodki so sestavljeni iz stroškov materiala (</w:t>
      </w:r>
      <w:r w:rsidR="00840467" w:rsidRPr="00840467">
        <w:rPr>
          <w:rFonts w:ascii="Times New Roman" w:hAnsi="Times New Roman" w:cs="Times New Roman"/>
        </w:rPr>
        <w:t>6</w:t>
      </w:r>
      <w:r w:rsidRPr="00840467">
        <w:rPr>
          <w:rFonts w:ascii="Times New Roman" w:hAnsi="Times New Roman" w:cs="Times New Roman"/>
        </w:rPr>
        <w:t xml:space="preserve"> %), stroškov storitev (</w:t>
      </w:r>
      <w:r w:rsidR="0009312E" w:rsidRPr="00840467">
        <w:rPr>
          <w:rFonts w:ascii="Times New Roman" w:hAnsi="Times New Roman" w:cs="Times New Roman"/>
        </w:rPr>
        <w:t>9</w:t>
      </w:r>
      <w:r w:rsidR="00840467" w:rsidRPr="00840467">
        <w:rPr>
          <w:rFonts w:ascii="Times New Roman" w:hAnsi="Times New Roman" w:cs="Times New Roman"/>
        </w:rPr>
        <w:t>2</w:t>
      </w:r>
      <w:r w:rsidRPr="00840467">
        <w:rPr>
          <w:rFonts w:ascii="Times New Roman" w:hAnsi="Times New Roman" w:cs="Times New Roman"/>
        </w:rPr>
        <w:t xml:space="preserve"> %) in drugih </w:t>
      </w:r>
      <w:r w:rsidR="000B0480" w:rsidRPr="00840467">
        <w:rPr>
          <w:rFonts w:ascii="Times New Roman" w:hAnsi="Times New Roman" w:cs="Times New Roman"/>
        </w:rPr>
        <w:t>stroškov</w:t>
      </w:r>
      <w:r w:rsidRPr="00840467">
        <w:rPr>
          <w:rFonts w:ascii="Times New Roman" w:hAnsi="Times New Roman" w:cs="Times New Roman"/>
        </w:rPr>
        <w:t xml:space="preserve"> (</w:t>
      </w:r>
      <w:r w:rsidR="00840467" w:rsidRPr="00840467">
        <w:rPr>
          <w:rFonts w:ascii="Times New Roman" w:hAnsi="Times New Roman" w:cs="Times New Roman"/>
        </w:rPr>
        <w:t>2</w:t>
      </w:r>
      <w:r w:rsidRPr="00840467">
        <w:rPr>
          <w:rFonts w:ascii="Times New Roman" w:hAnsi="Times New Roman" w:cs="Times New Roman"/>
        </w:rPr>
        <w:t xml:space="preserve"> %). Stroški materiala so stroški </w:t>
      </w:r>
      <w:r w:rsidR="001974D8" w:rsidRPr="00840467">
        <w:rPr>
          <w:rFonts w:ascii="Times New Roman" w:hAnsi="Times New Roman" w:cs="Times New Roman"/>
        </w:rPr>
        <w:t>pomožnega</w:t>
      </w:r>
      <w:r w:rsidR="00840467" w:rsidRPr="00840467">
        <w:rPr>
          <w:rFonts w:ascii="Times New Roman" w:hAnsi="Times New Roman" w:cs="Times New Roman"/>
        </w:rPr>
        <w:t xml:space="preserve"> in</w:t>
      </w:r>
      <w:r w:rsidR="000B0480" w:rsidRPr="00840467">
        <w:rPr>
          <w:rFonts w:ascii="Times New Roman" w:hAnsi="Times New Roman" w:cs="Times New Roman"/>
        </w:rPr>
        <w:t xml:space="preserve"> pisarniškega</w:t>
      </w:r>
      <w:r w:rsidRPr="00840467">
        <w:rPr>
          <w:rFonts w:ascii="Times New Roman" w:hAnsi="Times New Roman" w:cs="Times New Roman"/>
        </w:rPr>
        <w:t xml:space="preserve"> materiala</w:t>
      </w:r>
      <w:r w:rsidR="0009312E" w:rsidRPr="00840467">
        <w:rPr>
          <w:rFonts w:ascii="Times New Roman" w:hAnsi="Times New Roman" w:cs="Times New Roman"/>
        </w:rPr>
        <w:t xml:space="preserve"> </w:t>
      </w:r>
      <w:r w:rsidR="00840467" w:rsidRPr="00840467">
        <w:rPr>
          <w:rFonts w:ascii="Times New Roman" w:hAnsi="Times New Roman" w:cs="Times New Roman"/>
        </w:rPr>
        <w:t>ter</w:t>
      </w:r>
      <w:r w:rsidRPr="00840467">
        <w:rPr>
          <w:rFonts w:ascii="Times New Roman" w:hAnsi="Times New Roman" w:cs="Times New Roman"/>
        </w:rPr>
        <w:t xml:space="preserve"> elektrike. Stroški storitev, ki zavzemajo glavnino vseh stroškov, pa predstavljajo stroške: </w:t>
      </w:r>
    </w:p>
    <w:p w:rsidR="00C95FE2" w:rsidRPr="00840467" w:rsidRDefault="00C95FE2" w:rsidP="00C95FE2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40467">
        <w:rPr>
          <w:rFonts w:ascii="Times New Roman" w:hAnsi="Times New Roman" w:cs="Times New Roman"/>
        </w:rPr>
        <w:t>- izplačila Valvasorjevih nagrad (v letu 20</w:t>
      </w:r>
      <w:r w:rsidR="0009312E" w:rsidRPr="00840467">
        <w:rPr>
          <w:rFonts w:ascii="Times New Roman" w:hAnsi="Times New Roman" w:cs="Times New Roman"/>
        </w:rPr>
        <w:t>2</w:t>
      </w:r>
      <w:r w:rsidR="00840467" w:rsidRPr="00840467">
        <w:rPr>
          <w:rFonts w:ascii="Times New Roman" w:hAnsi="Times New Roman" w:cs="Times New Roman"/>
        </w:rPr>
        <w:t>4</w:t>
      </w:r>
      <w:r w:rsidRPr="00840467">
        <w:rPr>
          <w:rFonts w:ascii="Times New Roman" w:hAnsi="Times New Roman" w:cs="Times New Roman"/>
        </w:rPr>
        <w:t xml:space="preserve"> </w:t>
      </w:r>
      <w:r w:rsidR="00840467" w:rsidRPr="00840467">
        <w:rPr>
          <w:rFonts w:ascii="Times New Roman" w:hAnsi="Times New Roman" w:cs="Times New Roman"/>
        </w:rPr>
        <w:t>sta bili</w:t>
      </w:r>
      <w:r w:rsidR="000B0480" w:rsidRPr="00840467">
        <w:rPr>
          <w:rFonts w:ascii="Times New Roman" w:hAnsi="Times New Roman" w:cs="Times New Roman"/>
        </w:rPr>
        <w:t xml:space="preserve"> </w:t>
      </w:r>
      <w:r w:rsidRPr="00840467">
        <w:rPr>
          <w:rFonts w:ascii="Times New Roman" w:hAnsi="Times New Roman" w:cs="Times New Roman"/>
        </w:rPr>
        <w:t>izplačan</w:t>
      </w:r>
      <w:r w:rsidR="00840467" w:rsidRPr="00840467">
        <w:rPr>
          <w:rFonts w:ascii="Times New Roman" w:hAnsi="Times New Roman" w:cs="Times New Roman"/>
        </w:rPr>
        <w:t>i</w:t>
      </w:r>
      <w:r w:rsidR="000B0480" w:rsidRPr="00840467">
        <w:rPr>
          <w:rFonts w:ascii="Times New Roman" w:hAnsi="Times New Roman" w:cs="Times New Roman"/>
        </w:rPr>
        <w:t xml:space="preserve"> nagrad</w:t>
      </w:r>
      <w:r w:rsidR="00840467" w:rsidRPr="00840467">
        <w:rPr>
          <w:rFonts w:ascii="Times New Roman" w:hAnsi="Times New Roman" w:cs="Times New Roman"/>
        </w:rPr>
        <w:t>i</w:t>
      </w:r>
      <w:r w:rsidR="000B0480" w:rsidRPr="00840467">
        <w:rPr>
          <w:rFonts w:ascii="Times New Roman" w:hAnsi="Times New Roman" w:cs="Times New Roman"/>
        </w:rPr>
        <w:t xml:space="preserve"> za življenjsko delo</w:t>
      </w:r>
      <w:r w:rsidRPr="00840467">
        <w:rPr>
          <w:rFonts w:ascii="Times New Roman" w:hAnsi="Times New Roman" w:cs="Times New Roman"/>
        </w:rPr>
        <w:t xml:space="preserve">), </w:t>
      </w:r>
    </w:p>
    <w:p w:rsidR="00C95FE2" w:rsidRDefault="00C95FE2" w:rsidP="00C95FE2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40467">
        <w:rPr>
          <w:rFonts w:ascii="Times New Roman" w:hAnsi="Times New Roman" w:cs="Times New Roman"/>
        </w:rPr>
        <w:t xml:space="preserve">- oblikovanja in tiska knjižice in map za Valvasorjeve nagrade, </w:t>
      </w:r>
      <w:r w:rsidR="000B0480" w:rsidRPr="00840467">
        <w:rPr>
          <w:rFonts w:ascii="Times New Roman" w:hAnsi="Times New Roman" w:cs="Times New Roman"/>
        </w:rPr>
        <w:t>izvedba prireditve in reprezentanca;</w:t>
      </w:r>
    </w:p>
    <w:p w:rsidR="001948A3" w:rsidRPr="00840467" w:rsidRDefault="001948A3" w:rsidP="00C95FE2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40467">
        <w:rPr>
          <w:rFonts w:ascii="Times New Roman" w:hAnsi="Times New Roman" w:cs="Times New Roman"/>
        </w:rPr>
        <w:t>- izvedbe zborovanja v Brežicah (prehrana udeležencev, promocijskega materiala, organizacija prireditve, predavanje),</w:t>
      </w:r>
      <w:bookmarkStart w:id="0" w:name="_GoBack"/>
      <w:bookmarkEnd w:id="0"/>
    </w:p>
    <w:p w:rsidR="000B0480" w:rsidRPr="00840467" w:rsidRDefault="000B0480" w:rsidP="00C95FE2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40467">
        <w:rPr>
          <w:rFonts w:ascii="Times New Roman" w:hAnsi="Times New Roman" w:cs="Times New Roman"/>
        </w:rPr>
        <w:t xml:space="preserve">- </w:t>
      </w:r>
      <w:r w:rsidR="00840467" w:rsidRPr="00840467">
        <w:rPr>
          <w:rFonts w:ascii="Times New Roman" w:hAnsi="Times New Roman" w:cs="Times New Roman"/>
        </w:rPr>
        <w:t>oblikovanje zbornika zborovanja</w:t>
      </w:r>
      <w:r w:rsidRPr="00840467">
        <w:rPr>
          <w:rFonts w:ascii="Times New Roman" w:hAnsi="Times New Roman" w:cs="Times New Roman"/>
        </w:rPr>
        <w:t xml:space="preserve"> 202</w:t>
      </w:r>
      <w:r w:rsidR="00840467" w:rsidRPr="00840467">
        <w:rPr>
          <w:rFonts w:ascii="Times New Roman" w:hAnsi="Times New Roman" w:cs="Times New Roman"/>
        </w:rPr>
        <w:t>4</w:t>
      </w:r>
      <w:r w:rsidRPr="00840467">
        <w:rPr>
          <w:rFonts w:ascii="Times New Roman" w:hAnsi="Times New Roman" w:cs="Times New Roman"/>
        </w:rPr>
        <w:t xml:space="preserve">; </w:t>
      </w:r>
    </w:p>
    <w:p w:rsidR="00C95FE2" w:rsidRPr="00840467" w:rsidRDefault="00C95FE2" w:rsidP="00C95FE2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40467">
        <w:rPr>
          <w:rFonts w:ascii="Times New Roman" w:hAnsi="Times New Roman" w:cs="Times New Roman"/>
        </w:rPr>
        <w:t>- pogodbenega dela (Dom Bled),</w:t>
      </w:r>
    </w:p>
    <w:p w:rsidR="00C95FE2" w:rsidRPr="00840467" w:rsidRDefault="00C95FE2" w:rsidP="00C95FE2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40467">
        <w:rPr>
          <w:rFonts w:ascii="Times New Roman" w:hAnsi="Times New Roman" w:cs="Times New Roman"/>
        </w:rPr>
        <w:t>- potn</w:t>
      </w:r>
      <w:r w:rsidR="000B0480" w:rsidRPr="00840467">
        <w:rPr>
          <w:rFonts w:ascii="Times New Roman" w:hAnsi="Times New Roman" w:cs="Times New Roman"/>
        </w:rPr>
        <w:t>ih</w:t>
      </w:r>
      <w:r w:rsidRPr="00840467">
        <w:rPr>
          <w:rFonts w:ascii="Times New Roman" w:hAnsi="Times New Roman" w:cs="Times New Roman"/>
        </w:rPr>
        <w:t xml:space="preserve"> strošk</w:t>
      </w:r>
      <w:r w:rsidR="000B0480" w:rsidRPr="00840467">
        <w:rPr>
          <w:rFonts w:ascii="Times New Roman" w:hAnsi="Times New Roman" w:cs="Times New Roman"/>
        </w:rPr>
        <w:t>ov</w:t>
      </w:r>
      <w:r w:rsidRPr="00840467">
        <w:rPr>
          <w:rFonts w:ascii="Times New Roman" w:hAnsi="Times New Roman" w:cs="Times New Roman"/>
        </w:rPr>
        <w:t xml:space="preserve"> za predavatelje, člane izvršnega odbora, vzdrževalce Doma Bled in delavca, ki dostavlja polog članarin; </w:t>
      </w:r>
    </w:p>
    <w:p w:rsidR="00C95FE2" w:rsidRPr="00840467" w:rsidRDefault="00C95FE2" w:rsidP="00C95FE2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40467">
        <w:rPr>
          <w:rFonts w:ascii="Times New Roman" w:hAnsi="Times New Roman" w:cs="Times New Roman"/>
        </w:rPr>
        <w:t>- urejanja spletne strani,</w:t>
      </w:r>
    </w:p>
    <w:p w:rsidR="00C95FE2" w:rsidRPr="00840467" w:rsidRDefault="00C95FE2" w:rsidP="00C95FE2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40467">
        <w:rPr>
          <w:rFonts w:ascii="Times New Roman" w:hAnsi="Times New Roman" w:cs="Times New Roman"/>
        </w:rPr>
        <w:t>-</w:t>
      </w:r>
      <w:r w:rsidR="000B0480" w:rsidRPr="00840467">
        <w:rPr>
          <w:rFonts w:ascii="Times New Roman" w:hAnsi="Times New Roman" w:cs="Times New Roman"/>
        </w:rPr>
        <w:t xml:space="preserve"> </w:t>
      </w:r>
      <w:r w:rsidR="00840467" w:rsidRPr="00840467">
        <w:rPr>
          <w:rFonts w:ascii="Times New Roman" w:hAnsi="Times New Roman" w:cs="Times New Roman"/>
        </w:rPr>
        <w:t>izvedbe predavanja</w:t>
      </w:r>
      <w:r w:rsidR="000B0480" w:rsidRPr="00840467">
        <w:rPr>
          <w:rFonts w:ascii="Times New Roman" w:hAnsi="Times New Roman" w:cs="Times New Roman"/>
        </w:rPr>
        <w:t xml:space="preserve"> za </w:t>
      </w:r>
      <w:proofErr w:type="spellStart"/>
      <w:r w:rsidR="000B0480" w:rsidRPr="00840467">
        <w:rPr>
          <w:rFonts w:ascii="Times New Roman" w:hAnsi="Times New Roman" w:cs="Times New Roman"/>
        </w:rPr>
        <w:t>Muzeoforum</w:t>
      </w:r>
      <w:proofErr w:type="spellEnd"/>
      <w:r w:rsidRPr="00840467">
        <w:rPr>
          <w:rFonts w:ascii="Times New Roman" w:hAnsi="Times New Roman" w:cs="Times New Roman"/>
        </w:rPr>
        <w:t>,</w:t>
      </w:r>
    </w:p>
    <w:p w:rsidR="00C95FE2" w:rsidRPr="00840467" w:rsidRDefault="00C95FE2" w:rsidP="00C95FE2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40467">
        <w:rPr>
          <w:rFonts w:ascii="Times New Roman" w:hAnsi="Times New Roman" w:cs="Times New Roman"/>
        </w:rPr>
        <w:t>- reprezentance,</w:t>
      </w:r>
    </w:p>
    <w:p w:rsidR="00C95FE2" w:rsidRPr="00840467" w:rsidRDefault="00C95FE2" w:rsidP="00C95FE2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40467">
        <w:rPr>
          <w:rFonts w:ascii="Times New Roman" w:hAnsi="Times New Roman" w:cs="Times New Roman"/>
        </w:rPr>
        <w:t>- posredne stroške: računovodske storitve, tisk članskih nalepk in kartic, bančne storitve, poštnina,…</w:t>
      </w:r>
    </w:p>
    <w:p w:rsidR="00C95FE2" w:rsidRPr="00840467" w:rsidRDefault="00C95FE2" w:rsidP="00C95FE2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40467">
        <w:rPr>
          <w:rFonts w:ascii="Times New Roman" w:hAnsi="Times New Roman" w:cs="Times New Roman"/>
        </w:rPr>
        <w:t xml:space="preserve">- </w:t>
      </w:r>
      <w:r w:rsidR="006E2F0A" w:rsidRPr="00840467">
        <w:rPr>
          <w:rFonts w:ascii="Times New Roman" w:hAnsi="Times New Roman" w:cs="Times New Roman"/>
        </w:rPr>
        <w:t>obratovanja za</w:t>
      </w:r>
      <w:r w:rsidR="001974D8" w:rsidRPr="00840467">
        <w:rPr>
          <w:rFonts w:ascii="Times New Roman" w:hAnsi="Times New Roman" w:cs="Times New Roman"/>
        </w:rPr>
        <w:t xml:space="preserve"> Dom Bled (elektrika, komunalne storitve,</w:t>
      </w:r>
      <w:r w:rsidR="000B0480" w:rsidRPr="00840467">
        <w:rPr>
          <w:rFonts w:ascii="Times New Roman" w:hAnsi="Times New Roman" w:cs="Times New Roman"/>
        </w:rPr>
        <w:t xml:space="preserve"> </w:t>
      </w:r>
      <w:r w:rsidR="001974D8" w:rsidRPr="00840467">
        <w:rPr>
          <w:rFonts w:ascii="Times New Roman" w:hAnsi="Times New Roman" w:cs="Times New Roman"/>
        </w:rPr>
        <w:t>telefon, stavbno zemljišče)</w:t>
      </w:r>
      <w:r w:rsidR="006E2F0A" w:rsidRPr="00840467">
        <w:rPr>
          <w:rFonts w:ascii="Times New Roman" w:hAnsi="Times New Roman" w:cs="Times New Roman"/>
        </w:rPr>
        <w:t>,</w:t>
      </w:r>
    </w:p>
    <w:p w:rsidR="00840467" w:rsidRPr="00840467" w:rsidRDefault="00840467" w:rsidP="00C95FE2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40467">
        <w:rPr>
          <w:rFonts w:ascii="Times New Roman" w:hAnsi="Times New Roman" w:cs="Times New Roman"/>
        </w:rPr>
        <w:t>- drugi manjši stroški.</w:t>
      </w:r>
    </w:p>
    <w:p w:rsidR="001B58D2" w:rsidRPr="001B58D2" w:rsidRDefault="00C95FE2" w:rsidP="00C95FE2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1B58D2">
        <w:rPr>
          <w:rFonts w:ascii="Times New Roman" w:hAnsi="Times New Roman" w:cs="Times New Roman"/>
        </w:rPr>
        <w:t xml:space="preserve">Stroški so v primerjavi s preteklim letom </w:t>
      </w:r>
      <w:r w:rsidR="00840467" w:rsidRPr="001B58D2">
        <w:rPr>
          <w:rFonts w:ascii="Times New Roman" w:hAnsi="Times New Roman" w:cs="Times New Roman"/>
        </w:rPr>
        <w:t>nižji</w:t>
      </w:r>
      <w:r w:rsidRPr="001B58D2">
        <w:rPr>
          <w:rFonts w:ascii="Times New Roman" w:hAnsi="Times New Roman" w:cs="Times New Roman"/>
        </w:rPr>
        <w:t xml:space="preserve"> za </w:t>
      </w:r>
      <w:r w:rsidR="00840467" w:rsidRPr="001B58D2">
        <w:rPr>
          <w:rFonts w:ascii="Times New Roman" w:hAnsi="Times New Roman" w:cs="Times New Roman"/>
        </w:rPr>
        <w:t>4</w:t>
      </w:r>
      <w:r w:rsidR="000B0480" w:rsidRPr="001B58D2">
        <w:rPr>
          <w:rFonts w:ascii="Times New Roman" w:hAnsi="Times New Roman" w:cs="Times New Roman"/>
        </w:rPr>
        <w:t>3</w:t>
      </w:r>
      <w:r w:rsidRPr="001B58D2">
        <w:rPr>
          <w:rFonts w:ascii="Times New Roman" w:hAnsi="Times New Roman" w:cs="Times New Roman"/>
        </w:rPr>
        <w:t>%</w:t>
      </w:r>
      <w:r w:rsidR="00840467" w:rsidRPr="001B58D2">
        <w:rPr>
          <w:rFonts w:ascii="Times New Roman" w:hAnsi="Times New Roman" w:cs="Times New Roman"/>
        </w:rPr>
        <w:t>. Najvišji padec je opazen pri stroških zborovanja oz. kongresa,</w:t>
      </w:r>
      <w:r w:rsidR="000B0480" w:rsidRPr="001B58D2">
        <w:rPr>
          <w:rFonts w:ascii="Times New Roman" w:hAnsi="Times New Roman" w:cs="Times New Roman"/>
        </w:rPr>
        <w:t xml:space="preserve"> saj je bila izvedba </w:t>
      </w:r>
      <w:r w:rsidR="00840467" w:rsidRPr="001B58D2">
        <w:rPr>
          <w:rFonts w:ascii="Times New Roman" w:hAnsi="Times New Roman" w:cs="Times New Roman"/>
        </w:rPr>
        <w:t xml:space="preserve">večdnevnega </w:t>
      </w:r>
      <w:r w:rsidR="000B0480" w:rsidRPr="001B58D2">
        <w:rPr>
          <w:rFonts w:ascii="Times New Roman" w:hAnsi="Times New Roman" w:cs="Times New Roman"/>
        </w:rPr>
        <w:t xml:space="preserve">kongresa muzealcev </w:t>
      </w:r>
      <w:r w:rsidR="00840467" w:rsidRPr="001B58D2">
        <w:rPr>
          <w:rFonts w:ascii="Times New Roman" w:hAnsi="Times New Roman" w:cs="Times New Roman"/>
        </w:rPr>
        <w:t xml:space="preserve">v letu 2023 </w:t>
      </w:r>
      <w:r w:rsidR="000B0480" w:rsidRPr="001B58D2">
        <w:rPr>
          <w:rFonts w:ascii="Times New Roman" w:hAnsi="Times New Roman" w:cs="Times New Roman"/>
        </w:rPr>
        <w:t>stroškovno pomembna</w:t>
      </w:r>
      <w:r w:rsidR="006E2F0A" w:rsidRPr="001B58D2">
        <w:rPr>
          <w:rFonts w:ascii="Times New Roman" w:hAnsi="Times New Roman" w:cs="Times New Roman"/>
        </w:rPr>
        <w:t>.</w:t>
      </w:r>
      <w:r w:rsidR="00840467" w:rsidRPr="001B58D2">
        <w:rPr>
          <w:rFonts w:ascii="Times New Roman" w:hAnsi="Times New Roman" w:cs="Times New Roman"/>
        </w:rPr>
        <w:t xml:space="preserve"> Nižje so bile tudi vse ostale postavke stroškov z izjemo Valvasorjevih nagrad, kjer sta bili v letu 2024 izplačani dve nagradi za življenjsko delo. </w:t>
      </w:r>
      <w:r w:rsidR="001B58D2" w:rsidRPr="001B58D2">
        <w:rPr>
          <w:rFonts w:ascii="Times New Roman" w:hAnsi="Times New Roman" w:cs="Times New Roman"/>
        </w:rPr>
        <w:t>Nižje postavke so izhajajo predvsem iz vse bolj racionalne porabe sredstev, ki je posledica vse nižjih sredstev s strani Ministrstva za kulturo. Društvo že vrsto let znižuje svoje stroške in išče cenejše alternative, da lahko tudi z nižjimi sredstvi izpelje kakovosten program.</w:t>
      </w:r>
    </w:p>
    <w:p w:rsidR="00543672" w:rsidRPr="00A45E3C" w:rsidRDefault="00A45E3C" w:rsidP="0013170B">
      <w:pPr>
        <w:spacing w:before="120" w:after="120" w:line="288" w:lineRule="auto"/>
        <w:jc w:val="both"/>
        <w:rPr>
          <w:rFonts w:ascii="Times New Roman" w:hAnsi="Times New Roman" w:cs="Times New Roman"/>
          <w:highlight w:val="yellow"/>
        </w:rPr>
      </w:pPr>
      <w:r w:rsidRPr="00A45E3C">
        <w:rPr>
          <w:noProof/>
        </w:rPr>
        <w:lastRenderedPageBreak/>
        <w:drawing>
          <wp:inline distT="0" distB="0" distL="0" distR="0">
            <wp:extent cx="5760720" cy="583410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937" w:rsidRPr="001B58D2" w:rsidRDefault="00CB77F3" w:rsidP="0013170B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1B58D2">
        <w:rPr>
          <w:rFonts w:ascii="Times New Roman" w:hAnsi="Times New Roman" w:cs="Times New Roman"/>
        </w:rPr>
        <w:t xml:space="preserve">V izkazu poslovnega izida </w:t>
      </w:r>
      <w:r w:rsidR="00640889" w:rsidRPr="001B58D2">
        <w:rPr>
          <w:rFonts w:ascii="Times New Roman" w:hAnsi="Times New Roman" w:cs="Times New Roman"/>
        </w:rPr>
        <w:t>za leto 202</w:t>
      </w:r>
      <w:r w:rsidR="001B58D2" w:rsidRPr="001B58D2">
        <w:rPr>
          <w:rFonts w:ascii="Times New Roman" w:hAnsi="Times New Roman" w:cs="Times New Roman"/>
        </w:rPr>
        <w:t>4</w:t>
      </w:r>
      <w:r w:rsidR="00584D7E" w:rsidRPr="001B58D2">
        <w:rPr>
          <w:rFonts w:ascii="Times New Roman" w:hAnsi="Times New Roman" w:cs="Times New Roman"/>
        </w:rPr>
        <w:t xml:space="preserve"> </w:t>
      </w:r>
      <w:r w:rsidRPr="001B58D2">
        <w:rPr>
          <w:rFonts w:ascii="Times New Roman" w:hAnsi="Times New Roman" w:cs="Times New Roman"/>
        </w:rPr>
        <w:t>b</w:t>
      </w:r>
      <w:r w:rsidR="00B20AE3" w:rsidRPr="001B58D2">
        <w:rPr>
          <w:rFonts w:ascii="Times New Roman" w:hAnsi="Times New Roman" w:cs="Times New Roman"/>
        </w:rPr>
        <w:t>ele</w:t>
      </w:r>
      <w:r w:rsidRPr="001B58D2">
        <w:rPr>
          <w:rFonts w:ascii="Times New Roman" w:hAnsi="Times New Roman" w:cs="Times New Roman"/>
        </w:rPr>
        <w:t xml:space="preserve">žimo presežek </w:t>
      </w:r>
      <w:r w:rsidR="006E2F0A" w:rsidRPr="001B58D2">
        <w:rPr>
          <w:rFonts w:ascii="Times New Roman" w:hAnsi="Times New Roman" w:cs="Times New Roman"/>
        </w:rPr>
        <w:t>prihodkov nad odhodki</w:t>
      </w:r>
      <w:r w:rsidR="00DA79F5" w:rsidRPr="001B58D2">
        <w:rPr>
          <w:rFonts w:ascii="Times New Roman" w:hAnsi="Times New Roman" w:cs="Times New Roman"/>
        </w:rPr>
        <w:t xml:space="preserve"> </w:t>
      </w:r>
      <w:r w:rsidR="00584D7E" w:rsidRPr="001B58D2">
        <w:rPr>
          <w:rFonts w:ascii="Times New Roman" w:hAnsi="Times New Roman" w:cs="Times New Roman"/>
        </w:rPr>
        <w:t xml:space="preserve">v višini </w:t>
      </w:r>
      <w:r w:rsidR="001B58D2" w:rsidRPr="001B58D2">
        <w:rPr>
          <w:rFonts w:ascii="Times New Roman" w:hAnsi="Times New Roman" w:cs="Times New Roman"/>
        </w:rPr>
        <w:t>2.147</w:t>
      </w:r>
      <w:r w:rsidR="00584D7E" w:rsidRPr="001B58D2">
        <w:rPr>
          <w:rFonts w:ascii="Times New Roman" w:hAnsi="Times New Roman" w:cs="Times New Roman"/>
        </w:rPr>
        <w:t xml:space="preserve"> EUR</w:t>
      </w:r>
      <w:r w:rsidR="00DB1B91" w:rsidRPr="001B58D2">
        <w:rPr>
          <w:rFonts w:ascii="Times New Roman" w:hAnsi="Times New Roman" w:cs="Times New Roman"/>
        </w:rPr>
        <w:t xml:space="preserve">. </w:t>
      </w:r>
      <w:r w:rsidR="006E2F0A" w:rsidRPr="001B58D2">
        <w:rPr>
          <w:rFonts w:ascii="Times New Roman" w:hAnsi="Times New Roman" w:cs="Times New Roman"/>
        </w:rPr>
        <w:t xml:space="preserve">Izkazan je tudi davek od dobička v višini </w:t>
      </w:r>
      <w:r w:rsidR="001B58D2" w:rsidRPr="001B58D2">
        <w:rPr>
          <w:rFonts w:ascii="Times New Roman" w:hAnsi="Times New Roman" w:cs="Times New Roman"/>
        </w:rPr>
        <w:t>148</w:t>
      </w:r>
      <w:r w:rsidR="006E2F0A" w:rsidRPr="001B58D2">
        <w:rPr>
          <w:rFonts w:ascii="Times New Roman" w:hAnsi="Times New Roman" w:cs="Times New Roman"/>
        </w:rPr>
        <w:t xml:space="preserve"> EUR</w:t>
      </w:r>
      <w:r w:rsidR="00640889" w:rsidRPr="001B58D2">
        <w:rPr>
          <w:rFonts w:ascii="Times New Roman" w:hAnsi="Times New Roman" w:cs="Times New Roman"/>
        </w:rPr>
        <w:t xml:space="preserve">. </w:t>
      </w:r>
      <w:r w:rsidR="00B20AE3" w:rsidRPr="001B58D2">
        <w:rPr>
          <w:rFonts w:ascii="Times New Roman" w:hAnsi="Times New Roman" w:cs="Times New Roman"/>
        </w:rPr>
        <w:t xml:space="preserve">Dobiček po obdavčitvi tako znaša </w:t>
      </w:r>
      <w:r w:rsidR="001B58D2" w:rsidRPr="001B58D2">
        <w:rPr>
          <w:rFonts w:ascii="Times New Roman" w:hAnsi="Times New Roman" w:cs="Times New Roman"/>
        </w:rPr>
        <w:t>1.999</w:t>
      </w:r>
      <w:r w:rsidR="00B20AE3" w:rsidRPr="001B58D2">
        <w:rPr>
          <w:rFonts w:ascii="Times New Roman" w:hAnsi="Times New Roman" w:cs="Times New Roman"/>
        </w:rPr>
        <w:t xml:space="preserve"> EUR. </w:t>
      </w:r>
      <w:r w:rsidR="006E2F0A" w:rsidRPr="001B58D2">
        <w:rPr>
          <w:rFonts w:ascii="Times New Roman" w:hAnsi="Times New Roman" w:cs="Times New Roman"/>
        </w:rPr>
        <w:t>Dobiček</w:t>
      </w:r>
      <w:r w:rsidR="00640889" w:rsidRPr="001B58D2">
        <w:rPr>
          <w:rFonts w:ascii="Times New Roman" w:hAnsi="Times New Roman" w:cs="Times New Roman"/>
        </w:rPr>
        <w:t xml:space="preserve"> </w:t>
      </w:r>
      <w:r w:rsidR="006E2F0A" w:rsidRPr="001B58D2">
        <w:rPr>
          <w:rFonts w:ascii="Times New Roman" w:hAnsi="Times New Roman" w:cs="Times New Roman"/>
        </w:rPr>
        <w:t>zvišuje</w:t>
      </w:r>
      <w:r w:rsidR="00640889" w:rsidRPr="001B58D2">
        <w:rPr>
          <w:rFonts w:ascii="Times New Roman" w:hAnsi="Times New Roman" w:cs="Times New Roman"/>
        </w:rPr>
        <w:t xml:space="preserve"> del čistega presežka prihodkov za določen namen, ki na dan 31.12.202</w:t>
      </w:r>
      <w:r w:rsidR="001B58D2" w:rsidRPr="001B58D2">
        <w:rPr>
          <w:rFonts w:ascii="Times New Roman" w:hAnsi="Times New Roman" w:cs="Times New Roman"/>
        </w:rPr>
        <w:t>4</w:t>
      </w:r>
      <w:r w:rsidR="00640889" w:rsidRPr="001B58D2">
        <w:rPr>
          <w:rFonts w:ascii="Times New Roman" w:hAnsi="Times New Roman" w:cs="Times New Roman"/>
        </w:rPr>
        <w:t xml:space="preserve"> tako znaša </w:t>
      </w:r>
      <w:r w:rsidR="001B58D2" w:rsidRPr="001B58D2">
        <w:rPr>
          <w:rFonts w:ascii="Times New Roman" w:hAnsi="Times New Roman" w:cs="Times New Roman"/>
        </w:rPr>
        <w:t>10.960</w:t>
      </w:r>
      <w:r w:rsidR="00640889" w:rsidRPr="001B58D2">
        <w:rPr>
          <w:rFonts w:ascii="Times New Roman" w:hAnsi="Times New Roman" w:cs="Times New Roman"/>
        </w:rPr>
        <w:t xml:space="preserve"> EUR.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2268"/>
      </w:tblGrid>
      <w:tr w:rsidR="00502264" w:rsidRPr="00A45E3C" w:rsidTr="00137F81">
        <w:tc>
          <w:tcPr>
            <w:tcW w:w="2660" w:type="dxa"/>
          </w:tcPr>
          <w:p w:rsidR="00C95FE2" w:rsidRPr="00A45E3C" w:rsidRDefault="00C95FE2" w:rsidP="00BC499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44" w:type="dxa"/>
          </w:tcPr>
          <w:p w:rsidR="00502264" w:rsidRPr="00A45E3C" w:rsidRDefault="00502264" w:rsidP="00BC499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502264" w:rsidRPr="00A45E3C" w:rsidRDefault="00502264" w:rsidP="00BC499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502264" w:rsidRPr="00A45E3C" w:rsidRDefault="002E5DCE" w:rsidP="00BC49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5E3C">
        <w:rPr>
          <w:rFonts w:ascii="Times New Roman" w:hAnsi="Times New Roman" w:cs="Times New Roman"/>
        </w:rPr>
        <w:t xml:space="preserve">Piran, </w:t>
      </w:r>
      <w:r w:rsidR="001D6FE7" w:rsidRPr="00A45E3C">
        <w:rPr>
          <w:rFonts w:ascii="Times New Roman" w:hAnsi="Times New Roman" w:cs="Times New Roman"/>
        </w:rPr>
        <w:t>11.3.202</w:t>
      </w:r>
      <w:r w:rsidR="00A45E3C" w:rsidRPr="00A45E3C">
        <w:rPr>
          <w:rFonts w:ascii="Times New Roman" w:hAnsi="Times New Roman" w:cs="Times New Roman"/>
        </w:rPr>
        <w:t>5</w:t>
      </w:r>
      <w:r w:rsidRPr="00A45E3C">
        <w:rPr>
          <w:rFonts w:ascii="Times New Roman" w:hAnsi="Times New Roman" w:cs="Times New Roman"/>
        </w:rPr>
        <w:tab/>
      </w:r>
      <w:r w:rsidRPr="00A45E3C">
        <w:rPr>
          <w:rFonts w:ascii="Times New Roman" w:hAnsi="Times New Roman" w:cs="Times New Roman"/>
        </w:rPr>
        <w:tab/>
      </w:r>
      <w:r w:rsidRPr="00A45E3C">
        <w:rPr>
          <w:rFonts w:ascii="Times New Roman" w:hAnsi="Times New Roman" w:cs="Times New Roman"/>
        </w:rPr>
        <w:tab/>
      </w:r>
      <w:r w:rsidRPr="00A45E3C">
        <w:rPr>
          <w:rFonts w:ascii="Times New Roman" w:hAnsi="Times New Roman" w:cs="Times New Roman"/>
        </w:rPr>
        <w:tab/>
      </w:r>
      <w:r w:rsidRPr="00A45E3C">
        <w:rPr>
          <w:rFonts w:ascii="Times New Roman" w:hAnsi="Times New Roman" w:cs="Times New Roman"/>
        </w:rPr>
        <w:tab/>
      </w:r>
      <w:r w:rsidRPr="00A45E3C">
        <w:rPr>
          <w:rFonts w:ascii="Times New Roman" w:hAnsi="Times New Roman" w:cs="Times New Roman"/>
        </w:rPr>
        <w:tab/>
        <w:t>Računovodja SMD</w:t>
      </w:r>
    </w:p>
    <w:p w:rsidR="002E5DCE" w:rsidRPr="00A45E3C" w:rsidRDefault="002E5DCE" w:rsidP="00BC49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5E3C">
        <w:rPr>
          <w:rFonts w:ascii="Times New Roman" w:hAnsi="Times New Roman" w:cs="Times New Roman"/>
        </w:rPr>
        <w:tab/>
      </w:r>
      <w:r w:rsidRPr="00A45E3C">
        <w:rPr>
          <w:rFonts w:ascii="Times New Roman" w:hAnsi="Times New Roman" w:cs="Times New Roman"/>
        </w:rPr>
        <w:tab/>
      </w:r>
      <w:r w:rsidRPr="00A45E3C">
        <w:rPr>
          <w:rFonts w:ascii="Times New Roman" w:hAnsi="Times New Roman" w:cs="Times New Roman"/>
        </w:rPr>
        <w:tab/>
      </w:r>
      <w:r w:rsidRPr="00A45E3C">
        <w:rPr>
          <w:rFonts w:ascii="Times New Roman" w:hAnsi="Times New Roman" w:cs="Times New Roman"/>
        </w:rPr>
        <w:tab/>
      </w:r>
      <w:r w:rsidRPr="00A45E3C">
        <w:rPr>
          <w:rFonts w:ascii="Times New Roman" w:hAnsi="Times New Roman" w:cs="Times New Roman"/>
        </w:rPr>
        <w:tab/>
      </w:r>
      <w:r w:rsidRPr="00A45E3C">
        <w:rPr>
          <w:rFonts w:ascii="Times New Roman" w:hAnsi="Times New Roman" w:cs="Times New Roman"/>
        </w:rPr>
        <w:tab/>
      </w:r>
      <w:r w:rsidRPr="00A45E3C">
        <w:rPr>
          <w:rFonts w:ascii="Times New Roman" w:hAnsi="Times New Roman" w:cs="Times New Roman"/>
        </w:rPr>
        <w:tab/>
      </w:r>
      <w:r w:rsidRPr="00A45E3C">
        <w:rPr>
          <w:rFonts w:ascii="Times New Roman" w:hAnsi="Times New Roman" w:cs="Times New Roman"/>
        </w:rPr>
        <w:tab/>
        <w:t>Nanika Kokalj</w:t>
      </w:r>
    </w:p>
    <w:sectPr w:rsidR="002E5DCE" w:rsidRPr="00A45E3C" w:rsidSect="00D55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4DF"/>
    <w:rsid w:val="00010C1F"/>
    <w:rsid w:val="00031641"/>
    <w:rsid w:val="0003312C"/>
    <w:rsid w:val="00051B4B"/>
    <w:rsid w:val="000752E6"/>
    <w:rsid w:val="00085C9D"/>
    <w:rsid w:val="0009312E"/>
    <w:rsid w:val="00096B14"/>
    <w:rsid w:val="000B0480"/>
    <w:rsid w:val="000E17DF"/>
    <w:rsid w:val="000E34DF"/>
    <w:rsid w:val="000E6F6C"/>
    <w:rsid w:val="000E7B68"/>
    <w:rsid w:val="000F5C51"/>
    <w:rsid w:val="00105481"/>
    <w:rsid w:val="001074CC"/>
    <w:rsid w:val="001217BC"/>
    <w:rsid w:val="001241B3"/>
    <w:rsid w:val="0013170B"/>
    <w:rsid w:val="00137D42"/>
    <w:rsid w:val="00137F81"/>
    <w:rsid w:val="00147445"/>
    <w:rsid w:val="001474D2"/>
    <w:rsid w:val="00152D5A"/>
    <w:rsid w:val="00160C69"/>
    <w:rsid w:val="00184967"/>
    <w:rsid w:val="001948A3"/>
    <w:rsid w:val="00194951"/>
    <w:rsid w:val="00196FEC"/>
    <w:rsid w:val="001974D8"/>
    <w:rsid w:val="001B58D2"/>
    <w:rsid w:val="001C2F5B"/>
    <w:rsid w:val="001D6FE7"/>
    <w:rsid w:val="00202AC8"/>
    <w:rsid w:val="00230CBE"/>
    <w:rsid w:val="002442BB"/>
    <w:rsid w:val="00287046"/>
    <w:rsid w:val="0029316F"/>
    <w:rsid w:val="002A19C4"/>
    <w:rsid w:val="002C2555"/>
    <w:rsid w:val="002C7984"/>
    <w:rsid w:val="002E5DCE"/>
    <w:rsid w:val="002F5101"/>
    <w:rsid w:val="00381260"/>
    <w:rsid w:val="003959E8"/>
    <w:rsid w:val="003B4933"/>
    <w:rsid w:val="003B6C67"/>
    <w:rsid w:val="003E4249"/>
    <w:rsid w:val="004139AE"/>
    <w:rsid w:val="0044034D"/>
    <w:rsid w:val="004970F9"/>
    <w:rsid w:val="004A7EAA"/>
    <w:rsid w:val="004C3C65"/>
    <w:rsid w:val="004D166B"/>
    <w:rsid w:val="004D410E"/>
    <w:rsid w:val="004E0497"/>
    <w:rsid w:val="004E13A0"/>
    <w:rsid w:val="004F2746"/>
    <w:rsid w:val="00502264"/>
    <w:rsid w:val="00520453"/>
    <w:rsid w:val="00521ED0"/>
    <w:rsid w:val="00531C84"/>
    <w:rsid w:val="00543672"/>
    <w:rsid w:val="00561374"/>
    <w:rsid w:val="00584D7E"/>
    <w:rsid w:val="00622511"/>
    <w:rsid w:val="00624824"/>
    <w:rsid w:val="00640889"/>
    <w:rsid w:val="00642E5C"/>
    <w:rsid w:val="0064479B"/>
    <w:rsid w:val="00692D1E"/>
    <w:rsid w:val="006A2C01"/>
    <w:rsid w:val="006E0266"/>
    <w:rsid w:val="006E2F0A"/>
    <w:rsid w:val="006E542A"/>
    <w:rsid w:val="006E739E"/>
    <w:rsid w:val="006F0F1A"/>
    <w:rsid w:val="006F6A3B"/>
    <w:rsid w:val="0070156E"/>
    <w:rsid w:val="00715732"/>
    <w:rsid w:val="00744403"/>
    <w:rsid w:val="00797840"/>
    <w:rsid w:val="007C3213"/>
    <w:rsid w:val="008178E7"/>
    <w:rsid w:val="00822D2C"/>
    <w:rsid w:val="008263FD"/>
    <w:rsid w:val="0083417B"/>
    <w:rsid w:val="00840467"/>
    <w:rsid w:val="0087370D"/>
    <w:rsid w:val="00886C62"/>
    <w:rsid w:val="00887857"/>
    <w:rsid w:val="008C03A9"/>
    <w:rsid w:val="008E69DE"/>
    <w:rsid w:val="00904FC2"/>
    <w:rsid w:val="009C4315"/>
    <w:rsid w:val="009F5D02"/>
    <w:rsid w:val="00A12195"/>
    <w:rsid w:val="00A14A1F"/>
    <w:rsid w:val="00A45E3C"/>
    <w:rsid w:val="00A724E9"/>
    <w:rsid w:val="00AD4EB4"/>
    <w:rsid w:val="00B20AE3"/>
    <w:rsid w:val="00B42F3C"/>
    <w:rsid w:val="00B80C9E"/>
    <w:rsid w:val="00BA7903"/>
    <w:rsid w:val="00BC499E"/>
    <w:rsid w:val="00BE4C6F"/>
    <w:rsid w:val="00C22A11"/>
    <w:rsid w:val="00C33C63"/>
    <w:rsid w:val="00C46F68"/>
    <w:rsid w:val="00C47B66"/>
    <w:rsid w:val="00C735E4"/>
    <w:rsid w:val="00C738BF"/>
    <w:rsid w:val="00C95FE2"/>
    <w:rsid w:val="00CA3829"/>
    <w:rsid w:val="00CB77F3"/>
    <w:rsid w:val="00CE2820"/>
    <w:rsid w:val="00D07586"/>
    <w:rsid w:val="00D44937"/>
    <w:rsid w:val="00D55D66"/>
    <w:rsid w:val="00D62854"/>
    <w:rsid w:val="00D628CF"/>
    <w:rsid w:val="00DA79F5"/>
    <w:rsid w:val="00DB1B91"/>
    <w:rsid w:val="00DD36D5"/>
    <w:rsid w:val="00DE0E79"/>
    <w:rsid w:val="00E02B5A"/>
    <w:rsid w:val="00E23029"/>
    <w:rsid w:val="00E55618"/>
    <w:rsid w:val="00E61F91"/>
    <w:rsid w:val="00E82099"/>
    <w:rsid w:val="00E9149A"/>
    <w:rsid w:val="00E9776B"/>
    <w:rsid w:val="00F33C56"/>
    <w:rsid w:val="00F9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019C"/>
  <w15:docId w15:val="{0CD1F64A-EB8F-4539-91E8-993BB55D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5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7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3300D-6805-4FE6-9BC0-E4F45CB3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5130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Darja</dc:creator>
  <cp:lastModifiedBy>Nanika</cp:lastModifiedBy>
  <cp:revision>45</cp:revision>
  <cp:lastPrinted>2017-03-21T12:03:00Z</cp:lastPrinted>
  <dcterms:created xsi:type="dcterms:W3CDTF">2017-03-17T11:48:00Z</dcterms:created>
  <dcterms:modified xsi:type="dcterms:W3CDTF">2025-03-12T11:52:00Z</dcterms:modified>
</cp:coreProperties>
</file>